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horzAnchor="page" w:tblpX="733" w:tblpY="53"/>
        <w:tblOverlap w:val="never"/>
        <w:tblW w:w="10807" w:type="dxa"/>
        <w:tblLayout w:type="fixed"/>
        <w:tblLook w:val="04A0" w:firstRow="1" w:lastRow="0" w:firstColumn="1" w:lastColumn="0" w:noHBand="0" w:noVBand="1"/>
      </w:tblPr>
      <w:tblGrid>
        <w:gridCol w:w="535"/>
        <w:gridCol w:w="492"/>
        <w:gridCol w:w="2664"/>
        <w:gridCol w:w="636"/>
        <w:gridCol w:w="840"/>
        <w:gridCol w:w="780"/>
        <w:gridCol w:w="708"/>
        <w:gridCol w:w="2052"/>
        <w:gridCol w:w="2100"/>
      </w:tblGrid>
      <w:tr w:rsidR="00AC73CD" w14:paraId="34BE3967" w14:textId="77777777">
        <w:trPr>
          <w:trHeight w:val="482"/>
        </w:trPr>
        <w:tc>
          <w:tcPr>
            <w:tcW w:w="10807" w:type="dxa"/>
            <w:gridSpan w:val="9"/>
          </w:tcPr>
          <w:p w14:paraId="34BE3964" w14:textId="77777777" w:rsidR="00AC73CD" w:rsidRDefault="003D3519">
            <w:pPr>
              <w:rPr>
                <w:sz w:val="18"/>
              </w:rPr>
            </w:pPr>
            <w:r>
              <w:rPr>
                <w:noProof/>
                <w:sz w:val="18"/>
              </w:rPr>
              <mc:AlternateContent>
                <mc:Choice Requires="wps">
                  <w:drawing>
                    <wp:anchor distT="0" distB="0" distL="114300" distR="114300" simplePos="0" relativeHeight="251658240" behindDoc="0" locked="0" layoutInCell="1" allowOverlap="1" wp14:anchorId="34BE3A57" wp14:editId="34BE3A58">
                      <wp:simplePos x="0" y="0"/>
                      <wp:positionH relativeFrom="column">
                        <wp:posOffset>1514475</wp:posOffset>
                      </wp:positionH>
                      <wp:positionV relativeFrom="paragraph">
                        <wp:posOffset>-196850</wp:posOffset>
                      </wp:positionV>
                      <wp:extent cx="2940050" cy="350520"/>
                      <wp:effectExtent l="4445" t="4445" r="12065" b="10795"/>
                      <wp:wrapNone/>
                      <wp:docPr id="3" name="テキストボックス 3"/>
                      <wp:cNvGraphicFramePr/>
                      <a:graphic xmlns:a="http://schemas.openxmlformats.org/drawingml/2006/main">
                        <a:graphicData uri="http://schemas.microsoft.com/office/word/2010/wordprocessingShape">
                          <wps:wsp>
                            <wps:cNvSpPr txBox="1"/>
                            <wps:spPr>
                              <a:xfrm>
                                <a:off x="1002665" y="544195"/>
                                <a:ext cx="2940050" cy="3505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4BE3A59" w14:textId="77777777" w:rsidR="00AC73CD" w:rsidRDefault="003D3519">
                                  <w:pPr>
                                    <w:jc w:val="center"/>
                                    <w:rPr>
                                      <w:b/>
                                      <w:bCs/>
                                    </w:rPr>
                                  </w:pPr>
                                  <w:r>
                                    <w:rPr>
                                      <w:rFonts w:hint="eastAsia"/>
                                      <w:b/>
                                      <w:bCs/>
                                    </w:rPr>
                                    <w:t>保護者等向け　児童発達支援評価表　公表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4BE3A57" id="_x0000_t202" coordsize="21600,21600" o:spt="202" path="m,l,21600r21600,l21600,xe">
                      <v:stroke joinstyle="miter"/>
                      <v:path gradientshapeok="t" o:connecttype="rect"/>
                    </v:shapetype>
                    <v:shape id="テキストボックス 3" o:spid="_x0000_s1026" type="#_x0000_t202" style="position:absolute;left:0;text-align:left;margin-left:119.25pt;margin-top:-15.5pt;width:231.5pt;height:27.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" fillcolor="white [3201]" strokeweight=".5pt">
                      <v:textbox>
                        <w:txbxContent>
                          <w:p w14:paraId="34BE3A59" w14:textId="77777777" w:rsidR="00AC73CD" w:rsidRDefault="003D3519">
                            <w:pPr>
                              <w:jc w:val="center"/>
                              <w:rPr>
                                <w:b/>
                                <w:bCs/>
                              </w:rPr>
                            </w:pPr>
                            <w:r>
                              <w:rPr>
                                <w:rFonts w:hint="eastAsia"/>
                                <w:b/>
                                <w:bCs/>
                              </w:rPr>
                              <w:t>保護者等向け　児童発達支援評価表　公表</w:t>
                            </w:r>
                          </w:p>
                        </w:txbxContent>
                      </v:textbox>
                    </v:shape>
                  </w:pict>
                </mc:Fallback>
              </mc:AlternateContent>
            </w:r>
          </w:p>
          <w:p w14:paraId="34BE3965" w14:textId="77777777" w:rsidR="00AC73CD" w:rsidRDefault="00AC73CD">
            <w:pPr>
              <w:rPr>
                <w:sz w:val="18"/>
              </w:rPr>
            </w:pPr>
          </w:p>
          <w:p w14:paraId="34BE3966" w14:textId="01445621" w:rsidR="00AC73CD" w:rsidRDefault="003D3519">
            <w:pPr>
              <w:jc w:val="center"/>
            </w:pPr>
            <w:r>
              <w:rPr>
                <w:rFonts w:hint="eastAsia"/>
              </w:rPr>
              <w:t>事業者：児童発達支援</w:t>
            </w:r>
            <w:proofErr w:type="spellStart"/>
            <w:r w:rsidR="00A532D6">
              <w:rPr>
                <w:rFonts w:hint="eastAsia"/>
              </w:rPr>
              <w:t>p</w:t>
            </w:r>
            <w:r>
              <w:rPr>
                <w:rFonts w:hint="eastAsia"/>
              </w:rPr>
              <w:t>omme</w:t>
            </w:r>
            <w:proofErr w:type="spellEnd"/>
            <w:r>
              <w:rPr>
                <w:rFonts w:hint="eastAsia"/>
              </w:rPr>
              <w:t xml:space="preserve"> kids</w:t>
            </w:r>
            <w:r w:rsidR="00A532D6">
              <w:rPr>
                <w:rFonts w:hint="eastAsia"/>
              </w:rPr>
              <w:t>にいざ</w:t>
            </w:r>
            <w:r>
              <w:rPr>
                <w:rFonts w:hint="eastAsia"/>
              </w:rPr>
              <w:t>ルーム　回答率</w:t>
            </w:r>
            <w:r>
              <w:rPr>
                <w:rFonts w:hint="eastAsia"/>
              </w:rPr>
              <w:t>70</w:t>
            </w:r>
            <w:r>
              <w:rPr>
                <w:rFonts w:hint="eastAsia"/>
              </w:rPr>
              <w:t>％</w:t>
            </w:r>
            <w:r>
              <w:rPr>
                <w:rFonts w:hint="eastAsia"/>
              </w:rPr>
              <w:t>(12/17)</w:t>
            </w:r>
          </w:p>
        </w:tc>
      </w:tr>
      <w:tr w:rsidR="00AC73CD" w14:paraId="34BE3971" w14:textId="77777777">
        <w:trPr>
          <w:trHeight w:val="590"/>
        </w:trPr>
        <w:tc>
          <w:tcPr>
            <w:tcW w:w="1027" w:type="dxa"/>
            <w:gridSpan w:val="2"/>
          </w:tcPr>
          <w:p w14:paraId="34BE3968" w14:textId="77777777" w:rsidR="00AC73CD" w:rsidRDefault="00AC73CD">
            <w:pPr>
              <w:rPr>
                <w:sz w:val="18"/>
                <w:szCs w:val="18"/>
              </w:rPr>
            </w:pPr>
          </w:p>
        </w:tc>
        <w:tc>
          <w:tcPr>
            <w:tcW w:w="2664" w:type="dxa"/>
          </w:tcPr>
          <w:p w14:paraId="34BE3969" w14:textId="77777777" w:rsidR="00AC73CD" w:rsidRDefault="003D3519">
            <w:pPr>
              <w:jc w:val="center"/>
              <w:rPr>
                <w:rFonts w:asciiTheme="minorEastAsia" w:hAnsiTheme="minorEastAsia" w:cstheme="minorEastAsia"/>
                <w:sz w:val="18"/>
                <w:szCs w:val="18"/>
              </w:rPr>
            </w:pPr>
            <w:r>
              <w:rPr>
                <w:rFonts w:asciiTheme="minorEastAsia" w:hAnsiTheme="minorEastAsia" w:cstheme="minorEastAsia" w:hint="eastAsia"/>
                <w:sz w:val="18"/>
                <w:szCs w:val="18"/>
              </w:rPr>
              <w:t>チェック項目</w:t>
            </w:r>
          </w:p>
        </w:tc>
        <w:tc>
          <w:tcPr>
            <w:tcW w:w="636" w:type="dxa"/>
          </w:tcPr>
          <w:p w14:paraId="34BE396A" w14:textId="77777777" w:rsidR="00AC73CD" w:rsidRDefault="003D3519">
            <w:pPr>
              <w:rPr>
                <w:sz w:val="16"/>
                <w:szCs w:val="16"/>
              </w:rPr>
            </w:pPr>
            <w:r>
              <w:rPr>
                <w:rFonts w:hint="eastAsia"/>
                <w:sz w:val="16"/>
                <w:szCs w:val="16"/>
              </w:rPr>
              <w:t>はい</w:t>
            </w:r>
          </w:p>
        </w:tc>
        <w:tc>
          <w:tcPr>
            <w:tcW w:w="840" w:type="dxa"/>
          </w:tcPr>
          <w:p w14:paraId="34BE396B" w14:textId="77777777" w:rsidR="00AC73CD" w:rsidRDefault="003D3519">
            <w:pPr>
              <w:rPr>
                <w:sz w:val="11"/>
                <w:szCs w:val="11"/>
              </w:rPr>
            </w:pPr>
            <w:r>
              <w:rPr>
                <w:rFonts w:hint="eastAsia"/>
                <w:sz w:val="11"/>
                <w:szCs w:val="11"/>
              </w:rPr>
              <w:t>どちらとも</w:t>
            </w:r>
          </w:p>
          <w:p w14:paraId="34BE396C" w14:textId="77777777" w:rsidR="00AC73CD" w:rsidRDefault="003D3519">
            <w:pPr>
              <w:rPr>
                <w:sz w:val="16"/>
                <w:szCs w:val="16"/>
              </w:rPr>
            </w:pPr>
            <w:r>
              <w:rPr>
                <w:rFonts w:hint="eastAsia"/>
                <w:sz w:val="11"/>
                <w:szCs w:val="11"/>
              </w:rPr>
              <w:t>いえない</w:t>
            </w:r>
          </w:p>
        </w:tc>
        <w:tc>
          <w:tcPr>
            <w:tcW w:w="780" w:type="dxa"/>
          </w:tcPr>
          <w:p w14:paraId="34BE396D" w14:textId="77777777" w:rsidR="00AC73CD" w:rsidRDefault="003D3519">
            <w:pPr>
              <w:rPr>
                <w:sz w:val="16"/>
                <w:szCs w:val="16"/>
              </w:rPr>
            </w:pPr>
            <w:r>
              <w:rPr>
                <w:rFonts w:hint="eastAsia"/>
                <w:sz w:val="16"/>
                <w:szCs w:val="16"/>
              </w:rPr>
              <w:t>いいえ</w:t>
            </w:r>
          </w:p>
        </w:tc>
        <w:tc>
          <w:tcPr>
            <w:tcW w:w="708" w:type="dxa"/>
          </w:tcPr>
          <w:p w14:paraId="34BE396E" w14:textId="77777777" w:rsidR="00AC73CD" w:rsidRDefault="003D3519">
            <w:pPr>
              <w:rPr>
                <w:b/>
                <w:bCs/>
              </w:rPr>
            </w:pPr>
            <w:r>
              <w:rPr>
                <w:rFonts w:hint="eastAsia"/>
                <w:sz w:val="16"/>
                <w:szCs w:val="16"/>
              </w:rPr>
              <w:t>無回答</w:t>
            </w:r>
          </w:p>
        </w:tc>
        <w:tc>
          <w:tcPr>
            <w:tcW w:w="2052" w:type="dxa"/>
          </w:tcPr>
          <w:p w14:paraId="34BE396F" w14:textId="77777777" w:rsidR="00AC73CD" w:rsidRDefault="003D3519">
            <w:r>
              <w:rPr>
                <w:rFonts w:hint="eastAsia"/>
              </w:rPr>
              <w:t>ご意見</w:t>
            </w:r>
          </w:p>
        </w:tc>
        <w:tc>
          <w:tcPr>
            <w:tcW w:w="2100" w:type="dxa"/>
          </w:tcPr>
          <w:p w14:paraId="34BE3970" w14:textId="77777777" w:rsidR="00AC73CD" w:rsidRDefault="003D3519">
            <w:r>
              <w:rPr>
                <w:rFonts w:hint="eastAsia"/>
              </w:rPr>
              <w:t>回答・解決策</w:t>
            </w:r>
          </w:p>
        </w:tc>
      </w:tr>
      <w:tr w:rsidR="00AC73CD" w14:paraId="34BE397D" w14:textId="77777777">
        <w:trPr>
          <w:trHeight w:val="515"/>
        </w:trPr>
        <w:tc>
          <w:tcPr>
            <w:tcW w:w="535" w:type="dxa"/>
            <w:vMerge w:val="restart"/>
            <w:textDirection w:val="tbLrV"/>
          </w:tcPr>
          <w:p w14:paraId="34BE3972" w14:textId="77777777" w:rsidR="00AC73CD" w:rsidRDefault="003D3519">
            <w:pPr>
              <w:ind w:left="113" w:right="113"/>
              <w:rPr>
                <w:sz w:val="18"/>
                <w:szCs w:val="18"/>
              </w:rPr>
            </w:pPr>
            <w:r>
              <w:rPr>
                <w:rFonts w:hint="eastAsia"/>
                <w:sz w:val="18"/>
                <w:szCs w:val="18"/>
              </w:rPr>
              <w:t>環境・体制整備</w:t>
            </w:r>
          </w:p>
        </w:tc>
        <w:tc>
          <w:tcPr>
            <w:tcW w:w="492" w:type="dxa"/>
          </w:tcPr>
          <w:p w14:paraId="34BE3973" w14:textId="77777777" w:rsidR="00AC73CD" w:rsidRDefault="003D3519">
            <w:pPr>
              <w:rPr>
                <w:sz w:val="18"/>
                <w:szCs w:val="18"/>
              </w:rPr>
            </w:pPr>
            <w:r>
              <w:rPr>
                <w:rFonts w:hint="eastAsia"/>
                <w:sz w:val="18"/>
                <w:szCs w:val="18"/>
              </w:rPr>
              <w:t>1</w:t>
            </w:r>
          </w:p>
        </w:tc>
        <w:tc>
          <w:tcPr>
            <w:tcW w:w="2664" w:type="dxa"/>
          </w:tcPr>
          <w:p w14:paraId="34BE3974"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子どもの活動等のスペースが十分に確保されているか</w:t>
            </w:r>
          </w:p>
        </w:tc>
        <w:tc>
          <w:tcPr>
            <w:tcW w:w="636" w:type="dxa"/>
          </w:tcPr>
          <w:p w14:paraId="34BE3975" w14:textId="77777777" w:rsidR="00AC73CD" w:rsidRDefault="003D3519">
            <w:r>
              <w:rPr>
                <w:rFonts w:hint="eastAsia"/>
              </w:rPr>
              <w:t>8</w:t>
            </w:r>
          </w:p>
        </w:tc>
        <w:tc>
          <w:tcPr>
            <w:tcW w:w="840" w:type="dxa"/>
          </w:tcPr>
          <w:p w14:paraId="34BE3976" w14:textId="77777777" w:rsidR="00AC73CD" w:rsidRDefault="003D3519">
            <w:r>
              <w:rPr>
                <w:rFonts w:hint="eastAsia"/>
              </w:rPr>
              <w:t>4</w:t>
            </w:r>
          </w:p>
        </w:tc>
        <w:tc>
          <w:tcPr>
            <w:tcW w:w="780" w:type="dxa"/>
          </w:tcPr>
          <w:p w14:paraId="34BE3977" w14:textId="77777777" w:rsidR="00AC73CD" w:rsidRDefault="00AC73CD"/>
        </w:tc>
        <w:tc>
          <w:tcPr>
            <w:tcW w:w="708" w:type="dxa"/>
          </w:tcPr>
          <w:p w14:paraId="34BE3978" w14:textId="77777777" w:rsidR="00AC73CD" w:rsidRDefault="003D3519">
            <w:r>
              <w:rPr>
                <w:rFonts w:hint="eastAsia"/>
              </w:rPr>
              <w:t>5</w:t>
            </w:r>
          </w:p>
        </w:tc>
        <w:tc>
          <w:tcPr>
            <w:tcW w:w="2052" w:type="dxa"/>
          </w:tcPr>
          <w:p w14:paraId="34BE3979" w14:textId="77777777" w:rsidR="00AC73CD" w:rsidRDefault="003D3519">
            <w:pPr>
              <w:rPr>
                <w:sz w:val="18"/>
                <w:szCs w:val="18"/>
              </w:rPr>
            </w:pPr>
            <w:r>
              <w:rPr>
                <w:rFonts w:hint="eastAsia"/>
                <w:sz w:val="18"/>
                <w:szCs w:val="18"/>
              </w:rPr>
              <w:t>・屋内でも走り回るくらいのスペースがあればいいなと思います。</w:t>
            </w:r>
          </w:p>
          <w:p w14:paraId="34BE397A" w14:textId="77777777" w:rsidR="00AC73CD" w:rsidRDefault="003D3519">
            <w:pPr>
              <w:rPr>
                <w:sz w:val="18"/>
                <w:szCs w:val="18"/>
              </w:rPr>
            </w:pPr>
            <w:r>
              <w:rPr>
                <w:rFonts w:hint="eastAsia"/>
                <w:sz w:val="18"/>
                <w:szCs w:val="18"/>
              </w:rPr>
              <w:t>・狭いなりに工夫されていると思います。</w:t>
            </w:r>
          </w:p>
        </w:tc>
        <w:tc>
          <w:tcPr>
            <w:tcW w:w="2100" w:type="dxa"/>
          </w:tcPr>
          <w:p w14:paraId="34BE397B" w14:textId="77777777" w:rsidR="00AC73CD" w:rsidRDefault="003D3519">
            <w:pPr>
              <w:rPr>
                <w:sz w:val="18"/>
                <w:szCs w:val="18"/>
              </w:rPr>
            </w:pPr>
            <w:r>
              <w:rPr>
                <w:rFonts w:hint="eastAsia"/>
                <w:sz w:val="18"/>
                <w:szCs w:val="18"/>
              </w:rPr>
              <w:t>・室内で運動スペースが確保できない分は、散歩や公園遊びを行っていきます。</w:t>
            </w:r>
          </w:p>
          <w:p w14:paraId="34BE397C" w14:textId="77777777" w:rsidR="00AC73CD" w:rsidRDefault="003D3519">
            <w:pPr>
              <w:rPr>
                <w:sz w:val="18"/>
                <w:szCs w:val="18"/>
              </w:rPr>
            </w:pPr>
            <w:r>
              <w:rPr>
                <w:rFonts w:hint="eastAsia"/>
                <w:sz w:val="18"/>
                <w:szCs w:val="18"/>
              </w:rPr>
              <w:t>・ありがとうございます。これからも工夫をしていきます。</w:t>
            </w:r>
          </w:p>
        </w:tc>
      </w:tr>
      <w:tr w:rsidR="00AC73CD" w14:paraId="34BE3987" w14:textId="77777777">
        <w:trPr>
          <w:trHeight w:val="515"/>
        </w:trPr>
        <w:tc>
          <w:tcPr>
            <w:tcW w:w="535" w:type="dxa"/>
            <w:vMerge/>
          </w:tcPr>
          <w:p w14:paraId="34BE397E" w14:textId="77777777" w:rsidR="00AC73CD" w:rsidRDefault="00AC73CD">
            <w:pPr>
              <w:rPr>
                <w:sz w:val="18"/>
                <w:szCs w:val="18"/>
              </w:rPr>
            </w:pPr>
          </w:p>
        </w:tc>
        <w:tc>
          <w:tcPr>
            <w:tcW w:w="492" w:type="dxa"/>
          </w:tcPr>
          <w:p w14:paraId="34BE397F" w14:textId="77777777" w:rsidR="00AC73CD" w:rsidRDefault="003D3519">
            <w:pPr>
              <w:rPr>
                <w:sz w:val="18"/>
                <w:szCs w:val="18"/>
              </w:rPr>
            </w:pPr>
            <w:r>
              <w:rPr>
                <w:rFonts w:hint="eastAsia"/>
                <w:sz w:val="18"/>
                <w:szCs w:val="18"/>
              </w:rPr>
              <w:t>2</w:t>
            </w:r>
          </w:p>
        </w:tc>
        <w:tc>
          <w:tcPr>
            <w:tcW w:w="2664" w:type="dxa"/>
          </w:tcPr>
          <w:p w14:paraId="34BE3980"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職員の配置数や専門性は適切であるか</w:t>
            </w:r>
          </w:p>
        </w:tc>
        <w:tc>
          <w:tcPr>
            <w:tcW w:w="636" w:type="dxa"/>
          </w:tcPr>
          <w:p w14:paraId="34BE3981" w14:textId="77777777" w:rsidR="00AC73CD" w:rsidRDefault="003D3519">
            <w:r>
              <w:rPr>
                <w:rFonts w:hint="eastAsia"/>
              </w:rPr>
              <w:t>10</w:t>
            </w:r>
          </w:p>
        </w:tc>
        <w:tc>
          <w:tcPr>
            <w:tcW w:w="840" w:type="dxa"/>
          </w:tcPr>
          <w:p w14:paraId="34BE3982" w14:textId="77777777" w:rsidR="00AC73CD" w:rsidRDefault="003D3519">
            <w:r>
              <w:rPr>
                <w:rFonts w:hint="eastAsia"/>
              </w:rPr>
              <w:t>2</w:t>
            </w:r>
          </w:p>
        </w:tc>
        <w:tc>
          <w:tcPr>
            <w:tcW w:w="780" w:type="dxa"/>
          </w:tcPr>
          <w:p w14:paraId="34BE3983" w14:textId="77777777" w:rsidR="00AC73CD" w:rsidRDefault="00AC73CD"/>
        </w:tc>
        <w:tc>
          <w:tcPr>
            <w:tcW w:w="708" w:type="dxa"/>
          </w:tcPr>
          <w:p w14:paraId="34BE3984" w14:textId="77777777" w:rsidR="00AC73CD" w:rsidRDefault="003D3519">
            <w:r>
              <w:rPr>
                <w:rFonts w:hint="eastAsia"/>
              </w:rPr>
              <w:t>5</w:t>
            </w:r>
          </w:p>
        </w:tc>
        <w:tc>
          <w:tcPr>
            <w:tcW w:w="2052" w:type="dxa"/>
          </w:tcPr>
          <w:p w14:paraId="34BE3985" w14:textId="77777777" w:rsidR="00AC73CD" w:rsidRDefault="003D3519">
            <w:pPr>
              <w:rPr>
                <w:sz w:val="18"/>
                <w:szCs w:val="18"/>
              </w:rPr>
            </w:pPr>
            <w:r>
              <w:rPr>
                <w:rFonts w:hint="eastAsia"/>
                <w:sz w:val="18"/>
                <w:szCs w:val="18"/>
              </w:rPr>
              <w:t>・</w:t>
            </w:r>
            <w:r>
              <w:rPr>
                <w:rFonts w:hint="eastAsia"/>
                <w:sz w:val="18"/>
                <w:szCs w:val="18"/>
              </w:rPr>
              <w:t>PT</w:t>
            </w:r>
            <w:r>
              <w:rPr>
                <w:rFonts w:hint="eastAsia"/>
                <w:sz w:val="18"/>
                <w:szCs w:val="18"/>
              </w:rPr>
              <w:t>・</w:t>
            </w:r>
            <w:r>
              <w:rPr>
                <w:rFonts w:hint="eastAsia"/>
                <w:sz w:val="18"/>
                <w:szCs w:val="18"/>
              </w:rPr>
              <w:t>OT</w:t>
            </w:r>
            <w:r>
              <w:rPr>
                <w:rFonts w:hint="eastAsia"/>
                <w:sz w:val="18"/>
                <w:szCs w:val="18"/>
              </w:rPr>
              <w:t>などを配置していただけたら尚、良い。</w:t>
            </w:r>
          </w:p>
        </w:tc>
        <w:tc>
          <w:tcPr>
            <w:tcW w:w="2100" w:type="dxa"/>
          </w:tcPr>
          <w:p w14:paraId="34BE3986" w14:textId="0A903EB6" w:rsidR="00AC73CD" w:rsidRDefault="003D3519">
            <w:pPr>
              <w:rPr>
                <w:sz w:val="18"/>
                <w:szCs w:val="18"/>
              </w:rPr>
            </w:pPr>
            <w:r>
              <w:rPr>
                <w:rFonts w:hint="eastAsia"/>
                <w:sz w:val="18"/>
                <w:szCs w:val="18"/>
              </w:rPr>
              <w:t>・</w:t>
            </w:r>
            <w:r>
              <w:rPr>
                <w:rFonts w:hint="eastAsia"/>
                <w:sz w:val="18"/>
                <w:szCs w:val="18"/>
              </w:rPr>
              <w:t>訪問</w:t>
            </w:r>
            <w:r w:rsidR="00A532D6">
              <w:rPr>
                <w:rFonts w:hint="eastAsia"/>
                <w:sz w:val="18"/>
                <w:szCs w:val="18"/>
              </w:rPr>
              <w:t>支援を</w:t>
            </w:r>
            <w:r>
              <w:rPr>
                <w:rFonts w:hint="eastAsia"/>
                <w:sz w:val="18"/>
                <w:szCs w:val="18"/>
              </w:rPr>
              <w:t>検討中です。</w:t>
            </w:r>
          </w:p>
        </w:tc>
      </w:tr>
      <w:tr w:rsidR="00AC73CD" w14:paraId="34BE3993" w14:textId="77777777">
        <w:trPr>
          <w:trHeight w:val="661"/>
        </w:trPr>
        <w:tc>
          <w:tcPr>
            <w:tcW w:w="535" w:type="dxa"/>
            <w:vMerge/>
          </w:tcPr>
          <w:p w14:paraId="34BE3988" w14:textId="77777777" w:rsidR="00AC73CD" w:rsidRDefault="00AC73CD">
            <w:pPr>
              <w:rPr>
                <w:b/>
                <w:bCs/>
                <w:sz w:val="18"/>
                <w:szCs w:val="18"/>
              </w:rPr>
            </w:pPr>
          </w:p>
        </w:tc>
        <w:tc>
          <w:tcPr>
            <w:tcW w:w="492" w:type="dxa"/>
          </w:tcPr>
          <w:p w14:paraId="34BE3989" w14:textId="77777777" w:rsidR="00AC73CD" w:rsidRDefault="003D3519">
            <w:pPr>
              <w:rPr>
                <w:sz w:val="18"/>
                <w:szCs w:val="18"/>
              </w:rPr>
            </w:pPr>
            <w:r>
              <w:rPr>
                <w:rFonts w:hint="eastAsia"/>
                <w:sz w:val="18"/>
                <w:szCs w:val="18"/>
              </w:rPr>
              <w:t>3</w:t>
            </w:r>
          </w:p>
        </w:tc>
        <w:tc>
          <w:tcPr>
            <w:tcW w:w="2664" w:type="dxa"/>
          </w:tcPr>
          <w:p w14:paraId="34BE398A"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事業所の設備等は、スロープや手すりの設置などバリアフリー化の配慮が適切になされているか</w:t>
            </w:r>
          </w:p>
        </w:tc>
        <w:tc>
          <w:tcPr>
            <w:tcW w:w="636" w:type="dxa"/>
          </w:tcPr>
          <w:p w14:paraId="34BE398B" w14:textId="77777777" w:rsidR="00AC73CD" w:rsidRDefault="003D3519">
            <w:r>
              <w:rPr>
                <w:rFonts w:hint="eastAsia"/>
              </w:rPr>
              <w:t>10</w:t>
            </w:r>
          </w:p>
        </w:tc>
        <w:tc>
          <w:tcPr>
            <w:tcW w:w="840" w:type="dxa"/>
          </w:tcPr>
          <w:p w14:paraId="34BE398C" w14:textId="77777777" w:rsidR="00AC73CD" w:rsidRDefault="003D3519">
            <w:r>
              <w:rPr>
                <w:rFonts w:hint="eastAsia"/>
              </w:rPr>
              <w:t>2</w:t>
            </w:r>
          </w:p>
        </w:tc>
        <w:tc>
          <w:tcPr>
            <w:tcW w:w="780" w:type="dxa"/>
          </w:tcPr>
          <w:p w14:paraId="34BE398D" w14:textId="77777777" w:rsidR="00AC73CD" w:rsidRDefault="00AC73CD"/>
        </w:tc>
        <w:tc>
          <w:tcPr>
            <w:tcW w:w="708" w:type="dxa"/>
          </w:tcPr>
          <w:p w14:paraId="34BE398E" w14:textId="77777777" w:rsidR="00AC73CD" w:rsidRDefault="003D3519">
            <w:r>
              <w:rPr>
                <w:rFonts w:hint="eastAsia"/>
              </w:rPr>
              <w:t>5</w:t>
            </w:r>
          </w:p>
        </w:tc>
        <w:tc>
          <w:tcPr>
            <w:tcW w:w="2052" w:type="dxa"/>
          </w:tcPr>
          <w:p w14:paraId="34BE398F" w14:textId="77777777" w:rsidR="00AC73CD" w:rsidRDefault="003D3519">
            <w:pPr>
              <w:rPr>
                <w:sz w:val="18"/>
                <w:szCs w:val="18"/>
              </w:rPr>
            </w:pPr>
            <w:r>
              <w:rPr>
                <w:rFonts w:hint="eastAsia"/>
                <w:sz w:val="18"/>
                <w:szCs w:val="18"/>
              </w:rPr>
              <w:t>・子ども用トイレットペーパーが自分で取りにくい位置にある。</w:t>
            </w:r>
          </w:p>
          <w:p w14:paraId="34BE3990" w14:textId="77777777" w:rsidR="00AC73CD" w:rsidRDefault="003D3519">
            <w:pPr>
              <w:rPr>
                <w:sz w:val="18"/>
                <w:szCs w:val="18"/>
              </w:rPr>
            </w:pPr>
            <w:r>
              <w:rPr>
                <w:rFonts w:hint="eastAsia"/>
                <w:sz w:val="18"/>
                <w:szCs w:val="18"/>
              </w:rPr>
              <w:t>・駐車場が狭い。うちは利用していないが車椅子を利用する子の乗り降りする事を考えたらもう少し広いといいと思います。</w:t>
            </w:r>
          </w:p>
        </w:tc>
        <w:tc>
          <w:tcPr>
            <w:tcW w:w="2100" w:type="dxa"/>
          </w:tcPr>
          <w:p w14:paraId="34BE3991" w14:textId="77777777" w:rsidR="00AC73CD" w:rsidRDefault="003D3519">
            <w:pPr>
              <w:rPr>
                <w:sz w:val="18"/>
                <w:szCs w:val="18"/>
              </w:rPr>
            </w:pPr>
            <w:r>
              <w:rPr>
                <w:rFonts w:hint="eastAsia"/>
                <w:sz w:val="18"/>
                <w:szCs w:val="18"/>
              </w:rPr>
              <w:t>・トイレの構造は、子どもの様子によって変化させていくので検討させていただきます。</w:t>
            </w:r>
          </w:p>
          <w:p w14:paraId="34BE3992" w14:textId="0DFBDEEB" w:rsidR="00AC73CD" w:rsidRDefault="003D3519">
            <w:pPr>
              <w:rPr>
                <w:sz w:val="18"/>
                <w:szCs w:val="18"/>
              </w:rPr>
            </w:pPr>
            <w:r>
              <w:rPr>
                <w:rFonts w:hint="eastAsia"/>
                <w:sz w:val="18"/>
                <w:szCs w:val="18"/>
              </w:rPr>
              <w:t>・</w:t>
            </w:r>
            <w:r>
              <w:rPr>
                <w:rFonts w:hint="eastAsia"/>
                <w:sz w:val="18"/>
                <w:szCs w:val="18"/>
              </w:rPr>
              <w:t>安全な送迎が行えるよう</w:t>
            </w:r>
            <w:r w:rsidR="00A532D6">
              <w:rPr>
                <w:rFonts w:hint="eastAsia"/>
                <w:sz w:val="18"/>
                <w:szCs w:val="18"/>
              </w:rPr>
              <w:t>工夫をしていきます。</w:t>
            </w:r>
          </w:p>
        </w:tc>
      </w:tr>
      <w:tr w:rsidR="00AC73CD" w14:paraId="34BE399D" w14:textId="77777777">
        <w:trPr>
          <w:trHeight w:val="515"/>
        </w:trPr>
        <w:tc>
          <w:tcPr>
            <w:tcW w:w="535" w:type="dxa"/>
            <w:vMerge w:val="restart"/>
            <w:textDirection w:val="tbLrV"/>
          </w:tcPr>
          <w:p w14:paraId="34BE3994" w14:textId="77777777" w:rsidR="00AC73CD" w:rsidRDefault="003D3519">
            <w:pPr>
              <w:ind w:left="113" w:right="113"/>
              <w:rPr>
                <w:b/>
                <w:bCs/>
                <w:sz w:val="18"/>
                <w:szCs w:val="18"/>
              </w:rPr>
            </w:pPr>
            <w:r>
              <w:rPr>
                <w:rFonts w:hint="eastAsia"/>
                <w:sz w:val="18"/>
                <w:szCs w:val="18"/>
              </w:rPr>
              <w:t>適切な支援の提供</w:t>
            </w:r>
          </w:p>
        </w:tc>
        <w:tc>
          <w:tcPr>
            <w:tcW w:w="492" w:type="dxa"/>
          </w:tcPr>
          <w:p w14:paraId="34BE3995" w14:textId="77777777" w:rsidR="00AC73CD" w:rsidRDefault="003D3519">
            <w:pPr>
              <w:rPr>
                <w:sz w:val="18"/>
                <w:szCs w:val="18"/>
              </w:rPr>
            </w:pPr>
            <w:r>
              <w:rPr>
                <w:rFonts w:hint="eastAsia"/>
                <w:sz w:val="18"/>
                <w:szCs w:val="18"/>
              </w:rPr>
              <w:t>4</w:t>
            </w:r>
          </w:p>
        </w:tc>
        <w:tc>
          <w:tcPr>
            <w:tcW w:w="2664" w:type="dxa"/>
          </w:tcPr>
          <w:p w14:paraId="34BE3996"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子どもと保護者のニーズや課題が客観的に分析された上で児童発達支援計画が作成されているか</w:t>
            </w:r>
          </w:p>
        </w:tc>
        <w:tc>
          <w:tcPr>
            <w:tcW w:w="636" w:type="dxa"/>
          </w:tcPr>
          <w:p w14:paraId="34BE3997" w14:textId="77777777" w:rsidR="00AC73CD" w:rsidRDefault="003D3519">
            <w:r>
              <w:rPr>
                <w:rFonts w:hint="eastAsia"/>
              </w:rPr>
              <w:t>10</w:t>
            </w:r>
          </w:p>
        </w:tc>
        <w:tc>
          <w:tcPr>
            <w:tcW w:w="840" w:type="dxa"/>
          </w:tcPr>
          <w:p w14:paraId="34BE3998" w14:textId="77777777" w:rsidR="00AC73CD" w:rsidRDefault="003D3519">
            <w:r>
              <w:rPr>
                <w:rFonts w:hint="eastAsia"/>
              </w:rPr>
              <w:t>2</w:t>
            </w:r>
          </w:p>
        </w:tc>
        <w:tc>
          <w:tcPr>
            <w:tcW w:w="780" w:type="dxa"/>
          </w:tcPr>
          <w:p w14:paraId="34BE3999" w14:textId="77777777" w:rsidR="00AC73CD" w:rsidRDefault="00AC73CD"/>
        </w:tc>
        <w:tc>
          <w:tcPr>
            <w:tcW w:w="708" w:type="dxa"/>
          </w:tcPr>
          <w:p w14:paraId="34BE399A" w14:textId="77777777" w:rsidR="00AC73CD" w:rsidRDefault="003D3519">
            <w:r>
              <w:rPr>
                <w:rFonts w:hint="eastAsia"/>
              </w:rPr>
              <w:t>5</w:t>
            </w:r>
          </w:p>
        </w:tc>
        <w:tc>
          <w:tcPr>
            <w:tcW w:w="2052" w:type="dxa"/>
          </w:tcPr>
          <w:p w14:paraId="34BE399B" w14:textId="77777777" w:rsidR="00AC73CD" w:rsidRDefault="00AC73CD"/>
        </w:tc>
        <w:tc>
          <w:tcPr>
            <w:tcW w:w="2100" w:type="dxa"/>
          </w:tcPr>
          <w:p w14:paraId="34BE399C" w14:textId="77777777" w:rsidR="00AC73CD" w:rsidRDefault="00AC73CD"/>
        </w:tc>
      </w:tr>
      <w:tr w:rsidR="00AC73CD" w14:paraId="34BE39A7" w14:textId="77777777">
        <w:trPr>
          <w:trHeight w:val="515"/>
        </w:trPr>
        <w:tc>
          <w:tcPr>
            <w:tcW w:w="535" w:type="dxa"/>
            <w:vMerge/>
          </w:tcPr>
          <w:p w14:paraId="34BE399E" w14:textId="77777777" w:rsidR="00AC73CD" w:rsidRDefault="00AC73CD">
            <w:pPr>
              <w:rPr>
                <w:sz w:val="18"/>
                <w:szCs w:val="18"/>
              </w:rPr>
            </w:pPr>
          </w:p>
        </w:tc>
        <w:tc>
          <w:tcPr>
            <w:tcW w:w="492" w:type="dxa"/>
          </w:tcPr>
          <w:p w14:paraId="34BE399F" w14:textId="77777777" w:rsidR="00AC73CD" w:rsidRDefault="003D3519">
            <w:pPr>
              <w:rPr>
                <w:sz w:val="18"/>
                <w:szCs w:val="18"/>
              </w:rPr>
            </w:pPr>
            <w:r>
              <w:rPr>
                <w:rFonts w:hint="eastAsia"/>
                <w:sz w:val="18"/>
                <w:szCs w:val="18"/>
              </w:rPr>
              <w:t>5</w:t>
            </w:r>
          </w:p>
        </w:tc>
        <w:tc>
          <w:tcPr>
            <w:tcW w:w="2664" w:type="dxa"/>
          </w:tcPr>
          <w:p w14:paraId="34BE39A0"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児童発達支援計画には、児童発達ガイドラインの「児童発達支援の提供すべき支援」の「発達支援」、「家族支援」、「地域支援」で示す支援内容から子どもの支援に必要な項目が適切に選択され、その上で、具体的な支援内容が設定されているか</w:t>
            </w:r>
          </w:p>
        </w:tc>
        <w:tc>
          <w:tcPr>
            <w:tcW w:w="636" w:type="dxa"/>
          </w:tcPr>
          <w:p w14:paraId="34BE39A1" w14:textId="77777777" w:rsidR="00AC73CD" w:rsidRDefault="003D3519">
            <w:r>
              <w:rPr>
                <w:rFonts w:hint="eastAsia"/>
              </w:rPr>
              <w:t>11</w:t>
            </w:r>
          </w:p>
        </w:tc>
        <w:tc>
          <w:tcPr>
            <w:tcW w:w="840" w:type="dxa"/>
          </w:tcPr>
          <w:p w14:paraId="34BE39A2" w14:textId="77777777" w:rsidR="00AC73CD" w:rsidRDefault="003D3519">
            <w:r>
              <w:rPr>
                <w:rFonts w:hint="eastAsia"/>
              </w:rPr>
              <w:t>1</w:t>
            </w:r>
          </w:p>
        </w:tc>
        <w:tc>
          <w:tcPr>
            <w:tcW w:w="780" w:type="dxa"/>
          </w:tcPr>
          <w:p w14:paraId="34BE39A3" w14:textId="77777777" w:rsidR="00AC73CD" w:rsidRDefault="00AC73CD"/>
        </w:tc>
        <w:tc>
          <w:tcPr>
            <w:tcW w:w="708" w:type="dxa"/>
          </w:tcPr>
          <w:p w14:paraId="34BE39A4" w14:textId="77777777" w:rsidR="00AC73CD" w:rsidRDefault="003D3519">
            <w:r>
              <w:rPr>
                <w:rFonts w:hint="eastAsia"/>
              </w:rPr>
              <w:t>5</w:t>
            </w:r>
          </w:p>
        </w:tc>
        <w:tc>
          <w:tcPr>
            <w:tcW w:w="2052" w:type="dxa"/>
          </w:tcPr>
          <w:p w14:paraId="34BE39A5" w14:textId="77777777" w:rsidR="00AC73CD" w:rsidRDefault="00AC73CD"/>
        </w:tc>
        <w:tc>
          <w:tcPr>
            <w:tcW w:w="2100" w:type="dxa"/>
          </w:tcPr>
          <w:p w14:paraId="34BE39A6" w14:textId="77777777" w:rsidR="00AC73CD" w:rsidRDefault="00AC73CD"/>
        </w:tc>
      </w:tr>
      <w:tr w:rsidR="00AC73CD" w14:paraId="34BE39B1" w14:textId="77777777">
        <w:trPr>
          <w:trHeight w:val="515"/>
        </w:trPr>
        <w:tc>
          <w:tcPr>
            <w:tcW w:w="535" w:type="dxa"/>
            <w:vMerge/>
          </w:tcPr>
          <w:p w14:paraId="34BE39A8" w14:textId="77777777" w:rsidR="00AC73CD" w:rsidRDefault="00AC73CD">
            <w:pPr>
              <w:rPr>
                <w:sz w:val="18"/>
                <w:szCs w:val="18"/>
              </w:rPr>
            </w:pPr>
          </w:p>
        </w:tc>
        <w:tc>
          <w:tcPr>
            <w:tcW w:w="492" w:type="dxa"/>
          </w:tcPr>
          <w:p w14:paraId="34BE39A9" w14:textId="77777777" w:rsidR="00AC73CD" w:rsidRDefault="003D3519">
            <w:pPr>
              <w:rPr>
                <w:sz w:val="18"/>
                <w:szCs w:val="18"/>
              </w:rPr>
            </w:pPr>
            <w:r>
              <w:rPr>
                <w:rFonts w:hint="eastAsia"/>
                <w:sz w:val="18"/>
                <w:szCs w:val="18"/>
              </w:rPr>
              <w:t>6</w:t>
            </w:r>
          </w:p>
        </w:tc>
        <w:tc>
          <w:tcPr>
            <w:tcW w:w="2664" w:type="dxa"/>
          </w:tcPr>
          <w:p w14:paraId="34BE39AA"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児童発達支援計画に沿った支援が行われているか</w:t>
            </w:r>
          </w:p>
        </w:tc>
        <w:tc>
          <w:tcPr>
            <w:tcW w:w="636" w:type="dxa"/>
          </w:tcPr>
          <w:p w14:paraId="34BE39AB" w14:textId="77777777" w:rsidR="00AC73CD" w:rsidRDefault="003D3519">
            <w:r>
              <w:rPr>
                <w:rFonts w:hint="eastAsia"/>
              </w:rPr>
              <w:t>11</w:t>
            </w:r>
          </w:p>
        </w:tc>
        <w:tc>
          <w:tcPr>
            <w:tcW w:w="840" w:type="dxa"/>
          </w:tcPr>
          <w:p w14:paraId="34BE39AC" w14:textId="77777777" w:rsidR="00AC73CD" w:rsidRDefault="003D3519">
            <w:r>
              <w:rPr>
                <w:rFonts w:hint="eastAsia"/>
              </w:rPr>
              <w:t>1</w:t>
            </w:r>
          </w:p>
        </w:tc>
        <w:tc>
          <w:tcPr>
            <w:tcW w:w="780" w:type="dxa"/>
          </w:tcPr>
          <w:p w14:paraId="34BE39AD" w14:textId="77777777" w:rsidR="00AC73CD" w:rsidRDefault="00AC73CD"/>
        </w:tc>
        <w:tc>
          <w:tcPr>
            <w:tcW w:w="708" w:type="dxa"/>
          </w:tcPr>
          <w:p w14:paraId="34BE39AE" w14:textId="77777777" w:rsidR="00AC73CD" w:rsidRDefault="003D3519">
            <w:r>
              <w:rPr>
                <w:rFonts w:hint="eastAsia"/>
              </w:rPr>
              <w:t>5</w:t>
            </w:r>
          </w:p>
        </w:tc>
        <w:tc>
          <w:tcPr>
            <w:tcW w:w="2052" w:type="dxa"/>
          </w:tcPr>
          <w:p w14:paraId="34BE39AF" w14:textId="77777777" w:rsidR="00AC73CD" w:rsidRDefault="00AC73CD"/>
        </w:tc>
        <w:tc>
          <w:tcPr>
            <w:tcW w:w="2100" w:type="dxa"/>
          </w:tcPr>
          <w:p w14:paraId="34BE39B0" w14:textId="77777777" w:rsidR="00AC73CD" w:rsidRDefault="00AC73CD"/>
        </w:tc>
      </w:tr>
      <w:tr w:rsidR="00AC73CD" w14:paraId="34BE39BB" w14:textId="77777777">
        <w:trPr>
          <w:trHeight w:val="515"/>
        </w:trPr>
        <w:tc>
          <w:tcPr>
            <w:tcW w:w="535" w:type="dxa"/>
            <w:vMerge/>
          </w:tcPr>
          <w:p w14:paraId="34BE39B2" w14:textId="77777777" w:rsidR="00AC73CD" w:rsidRDefault="00AC73CD">
            <w:pPr>
              <w:rPr>
                <w:sz w:val="18"/>
                <w:szCs w:val="18"/>
              </w:rPr>
            </w:pPr>
          </w:p>
        </w:tc>
        <w:tc>
          <w:tcPr>
            <w:tcW w:w="492" w:type="dxa"/>
          </w:tcPr>
          <w:p w14:paraId="34BE39B3" w14:textId="77777777" w:rsidR="00AC73CD" w:rsidRDefault="003D3519">
            <w:pPr>
              <w:rPr>
                <w:sz w:val="18"/>
                <w:szCs w:val="18"/>
              </w:rPr>
            </w:pPr>
            <w:r>
              <w:rPr>
                <w:rFonts w:hint="eastAsia"/>
                <w:sz w:val="18"/>
                <w:szCs w:val="18"/>
              </w:rPr>
              <w:t>7</w:t>
            </w:r>
          </w:p>
        </w:tc>
        <w:tc>
          <w:tcPr>
            <w:tcW w:w="2664" w:type="dxa"/>
          </w:tcPr>
          <w:p w14:paraId="34BE39B4"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支援プログラムが固定しないようくふうされているか</w:t>
            </w:r>
          </w:p>
        </w:tc>
        <w:tc>
          <w:tcPr>
            <w:tcW w:w="636" w:type="dxa"/>
          </w:tcPr>
          <w:p w14:paraId="34BE39B5" w14:textId="77777777" w:rsidR="00AC73CD" w:rsidRDefault="003D3519">
            <w:r>
              <w:rPr>
                <w:rFonts w:hint="eastAsia"/>
              </w:rPr>
              <w:t>10</w:t>
            </w:r>
          </w:p>
        </w:tc>
        <w:tc>
          <w:tcPr>
            <w:tcW w:w="840" w:type="dxa"/>
          </w:tcPr>
          <w:p w14:paraId="34BE39B6" w14:textId="77777777" w:rsidR="00AC73CD" w:rsidRDefault="003D3519">
            <w:r>
              <w:rPr>
                <w:rFonts w:hint="eastAsia"/>
              </w:rPr>
              <w:t>2</w:t>
            </w:r>
          </w:p>
        </w:tc>
        <w:tc>
          <w:tcPr>
            <w:tcW w:w="780" w:type="dxa"/>
          </w:tcPr>
          <w:p w14:paraId="34BE39B7" w14:textId="77777777" w:rsidR="00AC73CD" w:rsidRDefault="00AC73CD"/>
        </w:tc>
        <w:tc>
          <w:tcPr>
            <w:tcW w:w="708" w:type="dxa"/>
          </w:tcPr>
          <w:p w14:paraId="34BE39B8" w14:textId="77777777" w:rsidR="00AC73CD" w:rsidRDefault="003D3519">
            <w:r>
              <w:rPr>
                <w:rFonts w:hint="eastAsia"/>
              </w:rPr>
              <w:t>5</w:t>
            </w:r>
          </w:p>
        </w:tc>
        <w:tc>
          <w:tcPr>
            <w:tcW w:w="2052" w:type="dxa"/>
          </w:tcPr>
          <w:p w14:paraId="34BE39B9" w14:textId="77777777" w:rsidR="00AC73CD" w:rsidRDefault="00AC73CD"/>
        </w:tc>
        <w:tc>
          <w:tcPr>
            <w:tcW w:w="2100" w:type="dxa"/>
          </w:tcPr>
          <w:p w14:paraId="34BE39BA" w14:textId="77777777" w:rsidR="00AC73CD" w:rsidRDefault="00AC73CD"/>
        </w:tc>
      </w:tr>
      <w:tr w:rsidR="00AC73CD" w14:paraId="34BE39C7" w14:textId="77777777">
        <w:trPr>
          <w:trHeight w:val="515"/>
        </w:trPr>
        <w:tc>
          <w:tcPr>
            <w:tcW w:w="535" w:type="dxa"/>
            <w:vMerge/>
          </w:tcPr>
          <w:p w14:paraId="34BE39BC" w14:textId="77777777" w:rsidR="00AC73CD" w:rsidRDefault="00AC73CD">
            <w:pPr>
              <w:rPr>
                <w:sz w:val="18"/>
                <w:szCs w:val="18"/>
              </w:rPr>
            </w:pPr>
          </w:p>
        </w:tc>
        <w:tc>
          <w:tcPr>
            <w:tcW w:w="492" w:type="dxa"/>
          </w:tcPr>
          <w:p w14:paraId="34BE39BD" w14:textId="77777777" w:rsidR="00AC73CD" w:rsidRDefault="003D3519">
            <w:pPr>
              <w:rPr>
                <w:sz w:val="18"/>
                <w:szCs w:val="18"/>
              </w:rPr>
            </w:pPr>
            <w:r>
              <w:rPr>
                <w:rFonts w:hint="eastAsia"/>
                <w:sz w:val="18"/>
                <w:szCs w:val="18"/>
              </w:rPr>
              <w:t>8</w:t>
            </w:r>
          </w:p>
        </w:tc>
        <w:tc>
          <w:tcPr>
            <w:tcW w:w="2664" w:type="dxa"/>
          </w:tcPr>
          <w:p w14:paraId="34BE39BE"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保育所や認定こども園、幼稚園等との交流や障害のない子どもと活動する機会があるか</w:t>
            </w:r>
          </w:p>
        </w:tc>
        <w:tc>
          <w:tcPr>
            <w:tcW w:w="636" w:type="dxa"/>
          </w:tcPr>
          <w:p w14:paraId="34BE39BF" w14:textId="77777777" w:rsidR="00AC73CD" w:rsidRDefault="003D3519">
            <w:r>
              <w:rPr>
                <w:rFonts w:hint="eastAsia"/>
              </w:rPr>
              <w:t>2</w:t>
            </w:r>
          </w:p>
        </w:tc>
        <w:tc>
          <w:tcPr>
            <w:tcW w:w="840" w:type="dxa"/>
          </w:tcPr>
          <w:p w14:paraId="34BE39C0" w14:textId="77777777" w:rsidR="00AC73CD" w:rsidRDefault="003D3519">
            <w:r>
              <w:rPr>
                <w:rFonts w:hint="eastAsia"/>
              </w:rPr>
              <w:t>3</w:t>
            </w:r>
          </w:p>
        </w:tc>
        <w:tc>
          <w:tcPr>
            <w:tcW w:w="780" w:type="dxa"/>
          </w:tcPr>
          <w:p w14:paraId="34BE39C1" w14:textId="77777777" w:rsidR="00AC73CD" w:rsidRDefault="003D3519">
            <w:r>
              <w:rPr>
                <w:rFonts w:hint="eastAsia"/>
              </w:rPr>
              <w:t>6</w:t>
            </w:r>
          </w:p>
        </w:tc>
        <w:tc>
          <w:tcPr>
            <w:tcW w:w="708" w:type="dxa"/>
          </w:tcPr>
          <w:p w14:paraId="34BE39C2" w14:textId="77777777" w:rsidR="00AC73CD" w:rsidRDefault="003D3519">
            <w:r>
              <w:rPr>
                <w:rFonts w:hint="eastAsia"/>
              </w:rPr>
              <w:t>6</w:t>
            </w:r>
          </w:p>
        </w:tc>
        <w:tc>
          <w:tcPr>
            <w:tcW w:w="2052" w:type="dxa"/>
          </w:tcPr>
          <w:p w14:paraId="34BE39C3" w14:textId="77777777" w:rsidR="00AC73CD" w:rsidRDefault="003D3519">
            <w:pPr>
              <w:rPr>
                <w:sz w:val="18"/>
                <w:szCs w:val="18"/>
              </w:rPr>
            </w:pPr>
            <w:r>
              <w:rPr>
                <w:rFonts w:hint="eastAsia"/>
                <w:sz w:val="18"/>
                <w:szCs w:val="18"/>
              </w:rPr>
              <w:t>・今のところそういった交流は聞いていないので機会があればいいなと思います。</w:t>
            </w:r>
          </w:p>
          <w:p w14:paraId="34BE39C4" w14:textId="77777777" w:rsidR="00AC73CD" w:rsidRDefault="003D3519">
            <w:r>
              <w:rPr>
                <w:rFonts w:hint="eastAsia"/>
                <w:sz w:val="18"/>
                <w:szCs w:val="18"/>
              </w:rPr>
              <w:t>・今は、まだないが今後に期待。</w:t>
            </w:r>
            <w:r>
              <w:rPr>
                <w:rFonts w:hint="eastAsia"/>
                <w:sz w:val="18"/>
                <w:szCs w:val="18"/>
              </w:rPr>
              <w:t>(2)</w:t>
            </w:r>
          </w:p>
        </w:tc>
        <w:tc>
          <w:tcPr>
            <w:tcW w:w="2100" w:type="dxa"/>
          </w:tcPr>
          <w:p w14:paraId="34BE39C5" w14:textId="6D20AF57" w:rsidR="00AC73CD" w:rsidRDefault="003D3519">
            <w:pPr>
              <w:rPr>
                <w:sz w:val="18"/>
                <w:szCs w:val="18"/>
              </w:rPr>
            </w:pPr>
            <w:r>
              <w:rPr>
                <w:rFonts w:hint="eastAsia"/>
                <w:sz w:val="18"/>
                <w:szCs w:val="18"/>
              </w:rPr>
              <w:t>・地域</w:t>
            </w:r>
            <w:r w:rsidR="001D48EF">
              <w:rPr>
                <w:rFonts w:hint="eastAsia"/>
                <w:sz w:val="18"/>
                <w:szCs w:val="18"/>
              </w:rPr>
              <w:t>交流を図れるよう、行事や活動を工夫していきたいと思います。</w:t>
            </w:r>
          </w:p>
          <w:p w14:paraId="34BE39C6" w14:textId="77777777" w:rsidR="00AC73CD" w:rsidRDefault="00AC73CD"/>
        </w:tc>
      </w:tr>
      <w:tr w:rsidR="00AC73CD" w14:paraId="34BE39D1" w14:textId="77777777">
        <w:trPr>
          <w:trHeight w:val="531"/>
        </w:trPr>
        <w:tc>
          <w:tcPr>
            <w:tcW w:w="535" w:type="dxa"/>
            <w:vMerge w:val="restart"/>
            <w:textDirection w:val="tbLrV"/>
          </w:tcPr>
          <w:p w14:paraId="34BE39C8" w14:textId="77777777" w:rsidR="00AC73CD" w:rsidRDefault="003D3519">
            <w:pPr>
              <w:ind w:left="113" w:right="113"/>
              <w:rPr>
                <w:sz w:val="18"/>
                <w:szCs w:val="18"/>
              </w:rPr>
            </w:pPr>
            <w:r>
              <w:rPr>
                <w:rFonts w:hint="eastAsia"/>
                <w:sz w:val="18"/>
                <w:szCs w:val="18"/>
              </w:rPr>
              <w:t xml:space="preserve">　　　　保護者への説明等</w:t>
            </w:r>
          </w:p>
        </w:tc>
        <w:tc>
          <w:tcPr>
            <w:tcW w:w="492" w:type="dxa"/>
          </w:tcPr>
          <w:p w14:paraId="34BE39C9" w14:textId="77777777" w:rsidR="00AC73CD" w:rsidRDefault="003D3519">
            <w:pPr>
              <w:rPr>
                <w:sz w:val="18"/>
                <w:szCs w:val="18"/>
              </w:rPr>
            </w:pPr>
            <w:r>
              <w:rPr>
                <w:rFonts w:hint="eastAsia"/>
                <w:sz w:val="18"/>
                <w:szCs w:val="18"/>
              </w:rPr>
              <w:t>9</w:t>
            </w:r>
          </w:p>
        </w:tc>
        <w:tc>
          <w:tcPr>
            <w:tcW w:w="2664" w:type="dxa"/>
          </w:tcPr>
          <w:p w14:paraId="34BE39CA"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運営規定、利用者負担等について丁寧な説明がなされてか</w:t>
            </w:r>
          </w:p>
        </w:tc>
        <w:tc>
          <w:tcPr>
            <w:tcW w:w="636" w:type="dxa"/>
          </w:tcPr>
          <w:p w14:paraId="34BE39CB" w14:textId="77777777" w:rsidR="00AC73CD" w:rsidRDefault="003D3519">
            <w:r>
              <w:rPr>
                <w:rFonts w:hint="eastAsia"/>
              </w:rPr>
              <w:t>11</w:t>
            </w:r>
          </w:p>
        </w:tc>
        <w:tc>
          <w:tcPr>
            <w:tcW w:w="840" w:type="dxa"/>
          </w:tcPr>
          <w:p w14:paraId="34BE39CC" w14:textId="77777777" w:rsidR="00AC73CD" w:rsidRDefault="00AC73CD"/>
        </w:tc>
        <w:tc>
          <w:tcPr>
            <w:tcW w:w="780" w:type="dxa"/>
          </w:tcPr>
          <w:p w14:paraId="34BE39CD" w14:textId="77777777" w:rsidR="00AC73CD" w:rsidRDefault="003D3519">
            <w:r>
              <w:rPr>
                <w:rFonts w:hint="eastAsia"/>
              </w:rPr>
              <w:t>1</w:t>
            </w:r>
          </w:p>
        </w:tc>
        <w:tc>
          <w:tcPr>
            <w:tcW w:w="708" w:type="dxa"/>
          </w:tcPr>
          <w:p w14:paraId="34BE39CE" w14:textId="77777777" w:rsidR="00AC73CD" w:rsidRDefault="003D3519">
            <w:r>
              <w:rPr>
                <w:rFonts w:hint="eastAsia"/>
              </w:rPr>
              <w:t>5</w:t>
            </w:r>
          </w:p>
        </w:tc>
        <w:tc>
          <w:tcPr>
            <w:tcW w:w="2052" w:type="dxa"/>
          </w:tcPr>
          <w:p w14:paraId="34BE39CF" w14:textId="77777777" w:rsidR="00AC73CD" w:rsidRDefault="00AC73CD"/>
        </w:tc>
        <w:tc>
          <w:tcPr>
            <w:tcW w:w="2100" w:type="dxa"/>
          </w:tcPr>
          <w:p w14:paraId="34BE39D0" w14:textId="77777777" w:rsidR="00AC73CD" w:rsidRDefault="00AC73CD"/>
        </w:tc>
      </w:tr>
      <w:tr w:rsidR="00AC73CD" w14:paraId="34BE39DB" w14:textId="77777777">
        <w:trPr>
          <w:trHeight w:val="531"/>
        </w:trPr>
        <w:tc>
          <w:tcPr>
            <w:tcW w:w="535" w:type="dxa"/>
            <w:vMerge/>
          </w:tcPr>
          <w:p w14:paraId="34BE39D2" w14:textId="77777777" w:rsidR="00AC73CD" w:rsidRDefault="00AC73CD">
            <w:pPr>
              <w:rPr>
                <w:sz w:val="18"/>
                <w:szCs w:val="18"/>
              </w:rPr>
            </w:pPr>
          </w:p>
        </w:tc>
        <w:tc>
          <w:tcPr>
            <w:tcW w:w="492" w:type="dxa"/>
          </w:tcPr>
          <w:p w14:paraId="34BE39D3" w14:textId="77777777" w:rsidR="00AC73CD" w:rsidRDefault="003D3519">
            <w:pPr>
              <w:rPr>
                <w:sz w:val="18"/>
                <w:szCs w:val="18"/>
              </w:rPr>
            </w:pPr>
            <w:r>
              <w:rPr>
                <w:rFonts w:hint="eastAsia"/>
                <w:sz w:val="18"/>
                <w:szCs w:val="18"/>
              </w:rPr>
              <w:t>10</w:t>
            </w:r>
          </w:p>
        </w:tc>
        <w:tc>
          <w:tcPr>
            <w:tcW w:w="2664" w:type="dxa"/>
          </w:tcPr>
          <w:p w14:paraId="34BE39D4"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児童発達支援ガイドラインの「児童発達支援の提供すべき支援」のねらい及び支援内容と、これに基づき作成された「児童発達支援計画」を示しながら、支援内容の説明がなされたか</w:t>
            </w:r>
          </w:p>
        </w:tc>
        <w:tc>
          <w:tcPr>
            <w:tcW w:w="636" w:type="dxa"/>
          </w:tcPr>
          <w:p w14:paraId="34BE39D5" w14:textId="77777777" w:rsidR="00AC73CD" w:rsidRDefault="003D3519">
            <w:r>
              <w:rPr>
                <w:rFonts w:hint="eastAsia"/>
              </w:rPr>
              <w:t>11</w:t>
            </w:r>
          </w:p>
        </w:tc>
        <w:tc>
          <w:tcPr>
            <w:tcW w:w="840" w:type="dxa"/>
          </w:tcPr>
          <w:p w14:paraId="34BE39D6" w14:textId="77777777" w:rsidR="00AC73CD" w:rsidRDefault="00AC73CD"/>
        </w:tc>
        <w:tc>
          <w:tcPr>
            <w:tcW w:w="780" w:type="dxa"/>
          </w:tcPr>
          <w:p w14:paraId="34BE39D7" w14:textId="77777777" w:rsidR="00AC73CD" w:rsidRDefault="003D3519">
            <w:r>
              <w:rPr>
                <w:rFonts w:hint="eastAsia"/>
              </w:rPr>
              <w:t>1</w:t>
            </w:r>
          </w:p>
        </w:tc>
        <w:tc>
          <w:tcPr>
            <w:tcW w:w="708" w:type="dxa"/>
          </w:tcPr>
          <w:p w14:paraId="34BE39D8" w14:textId="77777777" w:rsidR="00AC73CD" w:rsidRDefault="003D3519">
            <w:r>
              <w:rPr>
                <w:rFonts w:hint="eastAsia"/>
              </w:rPr>
              <w:t>5</w:t>
            </w:r>
          </w:p>
        </w:tc>
        <w:tc>
          <w:tcPr>
            <w:tcW w:w="2052" w:type="dxa"/>
          </w:tcPr>
          <w:p w14:paraId="34BE39D9" w14:textId="77777777" w:rsidR="00AC73CD" w:rsidRDefault="00AC73CD"/>
        </w:tc>
        <w:tc>
          <w:tcPr>
            <w:tcW w:w="2100" w:type="dxa"/>
          </w:tcPr>
          <w:p w14:paraId="34BE39DA" w14:textId="77777777" w:rsidR="00AC73CD" w:rsidRDefault="00AC73CD"/>
        </w:tc>
      </w:tr>
      <w:tr w:rsidR="00AC73CD" w14:paraId="34BE39E5" w14:textId="77777777">
        <w:trPr>
          <w:trHeight w:val="531"/>
        </w:trPr>
        <w:tc>
          <w:tcPr>
            <w:tcW w:w="535" w:type="dxa"/>
            <w:vMerge/>
          </w:tcPr>
          <w:p w14:paraId="34BE39DC" w14:textId="77777777" w:rsidR="00AC73CD" w:rsidRDefault="00AC73CD">
            <w:pPr>
              <w:rPr>
                <w:sz w:val="18"/>
                <w:szCs w:val="18"/>
              </w:rPr>
            </w:pPr>
          </w:p>
        </w:tc>
        <w:tc>
          <w:tcPr>
            <w:tcW w:w="492" w:type="dxa"/>
          </w:tcPr>
          <w:p w14:paraId="34BE39DD" w14:textId="77777777" w:rsidR="00AC73CD" w:rsidRDefault="003D3519">
            <w:pPr>
              <w:rPr>
                <w:sz w:val="18"/>
                <w:szCs w:val="18"/>
              </w:rPr>
            </w:pPr>
            <w:r>
              <w:rPr>
                <w:rFonts w:hint="eastAsia"/>
                <w:sz w:val="18"/>
                <w:szCs w:val="18"/>
              </w:rPr>
              <w:t>11</w:t>
            </w:r>
          </w:p>
        </w:tc>
        <w:tc>
          <w:tcPr>
            <w:tcW w:w="2664" w:type="dxa"/>
          </w:tcPr>
          <w:p w14:paraId="34BE39DE"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保護者に対して家族支援プログラム</w:t>
            </w:r>
            <w:r>
              <w:rPr>
                <w:rFonts w:asciiTheme="minorEastAsia" w:hAnsiTheme="minorEastAsia" w:cstheme="minorEastAsia" w:hint="eastAsia"/>
                <w:sz w:val="18"/>
                <w:szCs w:val="18"/>
              </w:rPr>
              <w:t>(</w:t>
            </w:r>
            <w:r>
              <w:rPr>
                <w:rFonts w:asciiTheme="minorEastAsia" w:hAnsiTheme="minorEastAsia" w:cstheme="minorEastAsia" w:hint="eastAsia"/>
                <w:sz w:val="18"/>
                <w:szCs w:val="18"/>
              </w:rPr>
              <w:t>ペアレント・トレーニング等</w:t>
            </w:r>
            <w:r>
              <w:rPr>
                <w:rFonts w:asciiTheme="minorEastAsia" w:hAnsiTheme="minorEastAsia" w:cstheme="minorEastAsia" w:hint="eastAsia"/>
                <w:sz w:val="18"/>
                <w:szCs w:val="18"/>
              </w:rPr>
              <w:t>)</w:t>
            </w:r>
            <w:r>
              <w:rPr>
                <w:rFonts w:asciiTheme="minorEastAsia" w:hAnsiTheme="minorEastAsia" w:cstheme="minorEastAsia" w:hint="eastAsia"/>
                <w:sz w:val="18"/>
                <w:szCs w:val="18"/>
              </w:rPr>
              <w:t>が行われているか</w:t>
            </w:r>
          </w:p>
        </w:tc>
        <w:tc>
          <w:tcPr>
            <w:tcW w:w="636" w:type="dxa"/>
          </w:tcPr>
          <w:p w14:paraId="34BE39DF" w14:textId="77777777" w:rsidR="00AC73CD" w:rsidRDefault="003D3519">
            <w:r>
              <w:rPr>
                <w:rFonts w:hint="eastAsia"/>
              </w:rPr>
              <w:t>5</w:t>
            </w:r>
          </w:p>
        </w:tc>
        <w:tc>
          <w:tcPr>
            <w:tcW w:w="840" w:type="dxa"/>
          </w:tcPr>
          <w:p w14:paraId="34BE39E0" w14:textId="77777777" w:rsidR="00AC73CD" w:rsidRDefault="003D3519">
            <w:r>
              <w:rPr>
                <w:rFonts w:hint="eastAsia"/>
              </w:rPr>
              <w:t>5</w:t>
            </w:r>
          </w:p>
        </w:tc>
        <w:tc>
          <w:tcPr>
            <w:tcW w:w="780" w:type="dxa"/>
          </w:tcPr>
          <w:p w14:paraId="34BE39E1" w14:textId="77777777" w:rsidR="00AC73CD" w:rsidRDefault="003D3519">
            <w:r>
              <w:rPr>
                <w:rFonts w:hint="eastAsia"/>
              </w:rPr>
              <w:t>2</w:t>
            </w:r>
          </w:p>
        </w:tc>
        <w:tc>
          <w:tcPr>
            <w:tcW w:w="708" w:type="dxa"/>
          </w:tcPr>
          <w:p w14:paraId="34BE39E2" w14:textId="77777777" w:rsidR="00AC73CD" w:rsidRDefault="003D3519">
            <w:r>
              <w:rPr>
                <w:rFonts w:hint="eastAsia"/>
              </w:rPr>
              <w:t>5</w:t>
            </w:r>
          </w:p>
        </w:tc>
        <w:tc>
          <w:tcPr>
            <w:tcW w:w="2052" w:type="dxa"/>
          </w:tcPr>
          <w:p w14:paraId="34BE39E3" w14:textId="77777777" w:rsidR="00AC73CD" w:rsidRDefault="00AC73CD"/>
        </w:tc>
        <w:tc>
          <w:tcPr>
            <w:tcW w:w="2100" w:type="dxa"/>
          </w:tcPr>
          <w:p w14:paraId="34BE39E4" w14:textId="77777777" w:rsidR="00AC73CD" w:rsidRDefault="00AC73CD"/>
        </w:tc>
      </w:tr>
      <w:tr w:rsidR="00AC73CD" w14:paraId="34BE39EF" w14:textId="77777777">
        <w:trPr>
          <w:trHeight w:val="531"/>
        </w:trPr>
        <w:tc>
          <w:tcPr>
            <w:tcW w:w="535" w:type="dxa"/>
            <w:vMerge/>
          </w:tcPr>
          <w:p w14:paraId="34BE39E6" w14:textId="77777777" w:rsidR="00AC73CD" w:rsidRDefault="00AC73CD">
            <w:pPr>
              <w:rPr>
                <w:sz w:val="18"/>
                <w:szCs w:val="18"/>
              </w:rPr>
            </w:pPr>
          </w:p>
        </w:tc>
        <w:tc>
          <w:tcPr>
            <w:tcW w:w="492" w:type="dxa"/>
          </w:tcPr>
          <w:p w14:paraId="34BE39E7" w14:textId="77777777" w:rsidR="00AC73CD" w:rsidRDefault="003D3519">
            <w:pPr>
              <w:rPr>
                <w:sz w:val="18"/>
                <w:szCs w:val="18"/>
              </w:rPr>
            </w:pPr>
            <w:r>
              <w:rPr>
                <w:rFonts w:hint="eastAsia"/>
                <w:sz w:val="18"/>
                <w:szCs w:val="18"/>
              </w:rPr>
              <w:t>12</w:t>
            </w:r>
          </w:p>
        </w:tc>
        <w:tc>
          <w:tcPr>
            <w:tcW w:w="2664" w:type="dxa"/>
          </w:tcPr>
          <w:p w14:paraId="34BE39E8"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日頃から子どもの状況を保護者と伝え合い、子どもの発達の状況や課題について共通理解ができているか</w:t>
            </w:r>
          </w:p>
        </w:tc>
        <w:tc>
          <w:tcPr>
            <w:tcW w:w="636" w:type="dxa"/>
          </w:tcPr>
          <w:p w14:paraId="34BE39E9" w14:textId="77777777" w:rsidR="00AC73CD" w:rsidRDefault="003D3519">
            <w:r>
              <w:rPr>
                <w:rFonts w:hint="eastAsia"/>
              </w:rPr>
              <w:t>9</w:t>
            </w:r>
          </w:p>
        </w:tc>
        <w:tc>
          <w:tcPr>
            <w:tcW w:w="840" w:type="dxa"/>
          </w:tcPr>
          <w:p w14:paraId="34BE39EA" w14:textId="77777777" w:rsidR="00AC73CD" w:rsidRDefault="003D3519">
            <w:r>
              <w:rPr>
                <w:rFonts w:hint="eastAsia"/>
              </w:rPr>
              <w:t>2</w:t>
            </w:r>
          </w:p>
        </w:tc>
        <w:tc>
          <w:tcPr>
            <w:tcW w:w="780" w:type="dxa"/>
          </w:tcPr>
          <w:p w14:paraId="34BE39EB" w14:textId="77777777" w:rsidR="00AC73CD" w:rsidRDefault="003D3519">
            <w:r>
              <w:rPr>
                <w:rFonts w:hint="eastAsia"/>
              </w:rPr>
              <w:t>1</w:t>
            </w:r>
          </w:p>
        </w:tc>
        <w:tc>
          <w:tcPr>
            <w:tcW w:w="708" w:type="dxa"/>
          </w:tcPr>
          <w:p w14:paraId="34BE39EC" w14:textId="77777777" w:rsidR="00AC73CD" w:rsidRDefault="003D3519">
            <w:r>
              <w:rPr>
                <w:rFonts w:hint="eastAsia"/>
              </w:rPr>
              <w:t>5</w:t>
            </w:r>
          </w:p>
        </w:tc>
        <w:tc>
          <w:tcPr>
            <w:tcW w:w="2052" w:type="dxa"/>
          </w:tcPr>
          <w:p w14:paraId="34BE39ED" w14:textId="77777777" w:rsidR="00AC73CD" w:rsidRDefault="00AC73CD"/>
        </w:tc>
        <w:tc>
          <w:tcPr>
            <w:tcW w:w="2100" w:type="dxa"/>
          </w:tcPr>
          <w:p w14:paraId="34BE39EE" w14:textId="77777777" w:rsidR="00AC73CD" w:rsidRDefault="00AC73CD"/>
        </w:tc>
      </w:tr>
      <w:tr w:rsidR="00AC73CD" w14:paraId="34BE39F9" w14:textId="77777777">
        <w:trPr>
          <w:trHeight w:val="531"/>
        </w:trPr>
        <w:tc>
          <w:tcPr>
            <w:tcW w:w="535" w:type="dxa"/>
            <w:vMerge/>
          </w:tcPr>
          <w:p w14:paraId="34BE39F0" w14:textId="77777777" w:rsidR="00AC73CD" w:rsidRDefault="00AC73CD">
            <w:pPr>
              <w:rPr>
                <w:sz w:val="18"/>
                <w:szCs w:val="18"/>
              </w:rPr>
            </w:pPr>
          </w:p>
        </w:tc>
        <w:tc>
          <w:tcPr>
            <w:tcW w:w="492" w:type="dxa"/>
          </w:tcPr>
          <w:p w14:paraId="34BE39F1" w14:textId="77777777" w:rsidR="00AC73CD" w:rsidRDefault="003D3519">
            <w:pPr>
              <w:rPr>
                <w:sz w:val="18"/>
                <w:szCs w:val="18"/>
              </w:rPr>
            </w:pPr>
            <w:r>
              <w:rPr>
                <w:rFonts w:hint="eastAsia"/>
                <w:sz w:val="18"/>
                <w:szCs w:val="18"/>
              </w:rPr>
              <w:t>13</w:t>
            </w:r>
          </w:p>
        </w:tc>
        <w:tc>
          <w:tcPr>
            <w:tcW w:w="2664" w:type="dxa"/>
          </w:tcPr>
          <w:p w14:paraId="34BE39F2"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保護者に対して面談や、育児に関する助言等の支援が行われているか</w:t>
            </w:r>
          </w:p>
        </w:tc>
        <w:tc>
          <w:tcPr>
            <w:tcW w:w="636" w:type="dxa"/>
          </w:tcPr>
          <w:p w14:paraId="34BE39F3" w14:textId="77777777" w:rsidR="00AC73CD" w:rsidRDefault="003D3519">
            <w:r>
              <w:rPr>
                <w:rFonts w:hint="eastAsia"/>
              </w:rPr>
              <w:t>11</w:t>
            </w:r>
          </w:p>
        </w:tc>
        <w:tc>
          <w:tcPr>
            <w:tcW w:w="840" w:type="dxa"/>
          </w:tcPr>
          <w:p w14:paraId="34BE39F4" w14:textId="77777777" w:rsidR="00AC73CD" w:rsidRDefault="003D3519">
            <w:r>
              <w:rPr>
                <w:rFonts w:hint="eastAsia"/>
              </w:rPr>
              <w:t>1</w:t>
            </w:r>
          </w:p>
        </w:tc>
        <w:tc>
          <w:tcPr>
            <w:tcW w:w="780" w:type="dxa"/>
          </w:tcPr>
          <w:p w14:paraId="34BE39F5" w14:textId="77777777" w:rsidR="00AC73CD" w:rsidRDefault="00AC73CD"/>
        </w:tc>
        <w:tc>
          <w:tcPr>
            <w:tcW w:w="708" w:type="dxa"/>
          </w:tcPr>
          <w:p w14:paraId="34BE39F6" w14:textId="77777777" w:rsidR="00AC73CD" w:rsidRDefault="003D3519">
            <w:r>
              <w:rPr>
                <w:rFonts w:hint="eastAsia"/>
              </w:rPr>
              <w:t>5</w:t>
            </w:r>
          </w:p>
        </w:tc>
        <w:tc>
          <w:tcPr>
            <w:tcW w:w="2052" w:type="dxa"/>
          </w:tcPr>
          <w:p w14:paraId="34BE39F7" w14:textId="77777777" w:rsidR="00AC73CD" w:rsidRDefault="00AC73CD"/>
        </w:tc>
        <w:tc>
          <w:tcPr>
            <w:tcW w:w="2100" w:type="dxa"/>
          </w:tcPr>
          <w:p w14:paraId="34BE39F8" w14:textId="77777777" w:rsidR="00AC73CD" w:rsidRDefault="00AC73CD"/>
        </w:tc>
      </w:tr>
      <w:tr w:rsidR="00AC73CD" w14:paraId="34BE3A03" w14:textId="77777777">
        <w:trPr>
          <w:trHeight w:val="531"/>
        </w:trPr>
        <w:tc>
          <w:tcPr>
            <w:tcW w:w="535" w:type="dxa"/>
            <w:vMerge/>
          </w:tcPr>
          <w:p w14:paraId="34BE39FA" w14:textId="77777777" w:rsidR="00AC73CD" w:rsidRDefault="00AC73CD">
            <w:pPr>
              <w:rPr>
                <w:sz w:val="18"/>
                <w:szCs w:val="18"/>
              </w:rPr>
            </w:pPr>
          </w:p>
        </w:tc>
        <w:tc>
          <w:tcPr>
            <w:tcW w:w="492" w:type="dxa"/>
          </w:tcPr>
          <w:p w14:paraId="34BE39FB" w14:textId="77777777" w:rsidR="00AC73CD" w:rsidRDefault="003D3519">
            <w:pPr>
              <w:rPr>
                <w:sz w:val="18"/>
                <w:szCs w:val="18"/>
              </w:rPr>
            </w:pPr>
            <w:r>
              <w:rPr>
                <w:rFonts w:hint="eastAsia"/>
                <w:sz w:val="18"/>
                <w:szCs w:val="18"/>
              </w:rPr>
              <w:t>14</w:t>
            </w:r>
          </w:p>
        </w:tc>
        <w:tc>
          <w:tcPr>
            <w:tcW w:w="2664" w:type="dxa"/>
          </w:tcPr>
          <w:p w14:paraId="34BE39FC"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父母の会の活動支援や、保護者会等の開催等により保護者同士の連携が支援されているか</w:t>
            </w:r>
          </w:p>
        </w:tc>
        <w:tc>
          <w:tcPr>
            <w:tcW w:w="636" w:type="dxa"/>
          </w:tcPr>
          <w:p w14:paraId="34BE39FD" w14:textId="77777777" w:rsidR="00AC73CD" w:rsidRDefault="003D3519">
            <w:r>
              <w:rPr>
                <w:rFonts w:hint="eastAsia"/>
              </w:rPr>
              <w:t>8</w:t>
            </w:r>
          </w:p>
        </w:tc>
        <w:tc>
          <w:tcPr>
            <w:tcW w:w="840" w:type="dxa"/>
          </w:tcPr>
          <w:p w14:paraId="34BE39FE" w14:textId="77777777" w:rsidR="00AC73CD" w:rsidRDefault="003D3519">
            <w:r>
              <w:rPr>
                <w:rFonts w:hint="eastAsia"/>
              </w:rPr>
              <w:t>4</w:t>
            </w:r>
          </w:p>
        </w:tc>
        <w:tc>
          <w:tcPr>
            <w:tcW w:w="780" w:type="dxa"/>
          </w:tcPr>
          <w:p w14:paraId="34BE39FF" w14:textId="77777777" w:rsidR="00AC73CD" w:rsidRDefault="00AC73CD"/>
        </w:tc>
        <w:tc>
          <w:tcPr>
            <w:tcW w:w="708" w:type="dxa"/>
          </w:tcPr>
          <w:p w14:paraId="34BE3A00" w14:textId="77777777" w:rsidR="00AC73CD" w:rsidRDefault="003D3519">
            <w:r>
              <w:rPr>
                <w:rFonts w:hint="eastAsia"/>
              </w:rPr>
              <w:t>5</w:t>
            </w:r>
          </w:p>
        </w:tc>
        <w:tc>
          <w:tcPr>
            <w:tcW w:w="2052" w:type="dxa"/>
          </w:tcPr>
          <w:p w14:paraId="34BE3A01" w14:textId="77777777" w:rsidR="00AC73CD" w:rsidRDefault="003D3519">
            <w:r>
              <w:rPr>
                <w:rFonts w:hint="eastAsia"/>
                <w:sz w:val="18"/>
                <w:szCs w:val="18"/>
              </w:rPr>
              <w:t>・保護者同士の関りが少ない。</w:t>
            </w:r>
          </w:p>
        </w:tc>
        <w:tc>
          <w:tcPr>
            <w:tcW w:w="2100" w:type="dxa"/>
          </w:tcPr>
          <w:p w14:paraId="34BE3A02" w14:textId="2B8D3E7E" w:rsidR="00AC73CD" w:rsidRDefault="003D3519">
            <w:r>
              <w:rPr>
                <w:rFonts w:hint="eastAsia"/>
                <w:sz w:val="18"/>
                <w:szCs w:val="18"/>
              </w:rPr>
              <w:t>・</w:t>
            </w:r>
            <w:r w:rsidR="001D48EF">
              <w:rPr>
                <w:rFonts w:hint="eastAsia"/>
                <w:sz w:val="18"/>
                <w:szCs w:val="18"/>
              </w:rPr>
              <w:t>保護者会の開催や、保護者様が参加できるイベント等を開催し、保護者様同士の連携を支援していきたいと考えています。</w:t>
            </w:r>
          </w:p>
        </w:tc>
      </w:tr>
      <w:tr w:rsidR="00AC73CD" w14:paraId="34BE3A0D" w14:textId="77777777">
        <w:trPr>
          <w:trHeight w:val="531"/>
        </w:trPr>
        <w:tc>
          <w:tcPr>
            <w:tcW w:w="535" w:type="dxa"/>
            <w:vMerge/>
          </w:tcPr>
          <w:p w14:paraId="34BE3A04" w14:textId="77777777" w:rsidR="00AC73CD" w:rsidRDefault="00AC73CD">
            <w:pPr>
              <w:rPr>
                <w:sz w:val="18"/>
                <w:szCs w:val="18"/>
              </w:rPr>
            </w:pPr>
          </w:p>
        </w:tc>
        <w:tc>
          <w:tcPr>
            <w:tcW w:w="492" w:type="dxa"/>
          </w:tcPr>
          <w:p w14:paraId="34BE3A05" w14:textId="77777777" w:rsidR="00AC73CD" w:rsidRDefault="003D3519">
            <w:pPr>
              <w:rPr>
                <w:sz w:val="18"/>
                <w:szCs w:val="18"/>
              </w:rPr>
            </w:pPr>
            <w:r>
              <w:rPr>
                <w:rFonts w:hint="eastAsia"/>
                <w:sz w:val="18"/>
                <w:szCs w:val="18"/>
              </w:rPr>
              <w:t>15</w:t>
            </w:r>
          </w:p>
        </w:tc>
        <w:tc>
          <w:tcPr>
            <w:tcW w:w="2664" w:type="dxa"/>
          </w:tcPr>
          <w:p w14:paraId="34BE3A06"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子どもや保護者からの相談の申し入れについて、対応の整備がされているとともに、子どもや保護者に周知・説明され、相談や申入れをした際には、迅速かつ適切に対応されているか</w:t>
            </w:r>
          </w:p>
        </w:tc>
        <w:tc>
          <w:tcPr>
            <w:tcW w:w="636" w:type="dxa"/>
          </w:tcPr>
          <w:p w14:paraId="34BE3A07" w14:textId="77777777" w:rsidR="00AC73CD" w:rsidRDefault="003D3519">
            <w:r>
              <w:rPr>
                <w:rFonts w:hint="eastAsia"/>
              </w:rPr>
              <w:t>11</w:t>
            </w:r>
          </w:p>
        </w:tc>
        <w:tc>
          <w:tcPr>
            <w:tcW w:w="840" w:type="dxa"/>
          </w:tcPr>
          <w:p w14:paraId="34BE3A08" w14:textId="77777777" w:rsidR="00AC73CD" w:rsidRDefault="003D3519">
            <w:r>
              <w:rPr>
                <w:rFonts w:hint="eastAsia"/>
              </w:rPr>
              <w:t>1</w:t>
            </w:r>
          </w:p>
        </w:tc>
        <w:tc>
          <w:tcPr>
            <w:tcW w:w="780" w:type="dxa"/>
          </w:tcPr>
          <w:p w14:paraId="34BE3A09" w14:textId="77777777" w:rsidR="00AC73CD" w:rsidRDefault="00AC73CD"/>
        </w:tc>
        <w:tc>
          <w:tcPr>
            <w:tcW w:w="708" w:type="dxa"/>
          </w:tcPr>
          <w:p w14:paraId="34BE3A0A" w14:textId="77777777" w:rsidR="00AC73CD" w:rsidRDefault="003D3519">
            <w:r>
              <w:rPr>
                <w:rFonts w:hint="eastAsia"/>
              </w:rPr>
              <w:t>5</w:t>
            </w:r>
          </w:p>
        </w:tc>
        <w:tc>
          <w:tcPr>
            <w:tcW w:w="2052" w:type="dxa"/>
          </w:tcPr>
          <w:p w14:paraId="34BE3A0B" w14:textId="77777777" w:rsidR="00AC73CD" w:rsidRDefault="00AC73CD"/>
        </w:tc>
        <w:tc>
          <w:tcPr>
            <w:tcW w:w="2100" w:type="dxa"/>
          </w:tcPr>
          <w:p w14:paraId="34BE3A0C" w14:textId="77777777" w:rsidR="00AC73CD" w:rsidRDefault="00AC73CD"/>
        </w:tc>
      </w:tr>
      <w:tr w:rsidR="00AC73CD" w14:paraId="34BE3A17" w14:textId="77777777">
        <w:trPr>
          <w:trHeight w:val="531"/>
        </w:trPr>
        <w:tc>
          <w:tcPr>
            <w:tcW w:w="535" w:type="dxa"/>
            <w:vMerge/>
          </w:tcPr>
          <w:p w14:paraId="34BE3A0E" w14:textId="77777777" w:rsidR="00AC73CD" w:rsidRDefault="00AC73CD">
            <w:pPr>
              <w:rPr>
                <w:sz w:val="18"/>
                <w:szCs w:val="18"/>
              </w:rPr>
            </w:pPr>
          </w:p>
        </w:tc>
        <w:tc>
          <w:tcPr>
            <w:tcW w:w="492" w:type="dxa"/>
          </w:tcPr>
          <w:p w14:paraId="34BE3A0F" w14:textId="77777777" w:rsidR="00AC73CD" w:rsidRDefault="003D3519">
            <w:pPr>
              <w:rPr>
                <w:sz w:val="18"/>
                <w:szCs w:val="18"/>
              </w:rPr>
            </w:pPr>
            <w:r>
              <w:rPr>
                <w:rFonts w:hint="eastAsia"/>
                <w:sz w:val="18"/>
                <w:szCs w:val="18"/>
              </w:rPr>
              <w:t>16</w:t>
            </w:r>
          </w:p>
        </w:tc>
        <w:tc>
          <w:tcPr>
            <w:tcW w:w="2664" w:type="dxa"/>
          </w:tcPr>
          <w:p w14:paraId="34BE3A10"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子どもや保護者との意思疎通や情報伝達のために配慮がなされているか</w:t>
            </w:r>
          </w:p>
        </w:tc>
        <w:tc>
          <w:tcPr>
            <w:tcW w:w="636" w:type="dxa"/>
          </w:tcPr>
          <w:p w14:paraId="34BE3A11" w14:textId="77777777" w:rsidR="00AC73CD" w:rsidRDefault="003D3519">
            <w:r>
              <w:rPr>
                <w:rFonts w:hint="eastAsia"/>
              </w:rPr>
              <w:t>10</w:t>
            </w:r>
          </w:p>
        </w:tc>
        <w:tc>
          <w:tcPr>
            <w:tcW w:w="840" w:type="dxa"/>
          </w:tcPr>
          <w:p w14:paraId="34BE3A12" w14:textId="77777777" w:rsidR="00AC73CD" w:rsidRDefault="003D3519">
            <w:r>
              <w:rPr>
                <w:rFonts w:hint="eastAsia"/>
              </w:rPr>
              <w:t>1</w:t>
            </w:r>
          </w:p>
        </w:tc>
        <w:tc>
          <w:tcPr>
            <w:tcW w:w="780" w:type="dxa"/>
          </w:tcPr>
          <w:p w14:paraId="34BE3A13" w14:textId="77777777" w:rsidR="00AC73CD" w:rsidRDefault="003D3519">
            <w:r>
              <w:rPr>
                <w:rFonts w:hint="eastAsia"/>
              </w:rPr>
              <w:t>1</w:t>
            </w:r>
          </w:p>
        </w:tc>
        <w:tc>
          <w:tcPr>
            <w:tcW w:w="708" w:type="dxa"/>
          </w:tcPr>
          <w:p w14:paraId="34BE3A14" w14:textId="77777777" w:rsidR="00AC73CD" w:rsidRDefault="003D3519">
            <w:r>
              <w:rPr>
                <w:rFonts w:hint="eastAsia"/>
              </w:rPr>
              <w:t>5</w:t>
            </w:r>
          </w:p>
        </w:tc>
        <w:tc>
          <w:tcPr>
            <w:tcW w:w="2052" w:type="dxa"/>
          </w:tcPr>
          <w:p w14:paraId="34BE3A15" w14:textId="77777777" w:rsidR="00AC73CD" w:rsidRDefault="00AC73CD"/>
        </w:tc>
        <w:tc>
          <w:tcPr>
            <w:tcW w:w="2100" w:type="dxa"/>
          </w:tcPr>
          <w:p w14:paraId="34BE3A16" w14:textId="77777777" w:rsidR="00AC73CD" w:rsidRDefault="00AC73CD"/>
        </w:tc>
      </w:tr>
      <w:tr w:rsidR="00AC73CD" w14:paraId="34BE3A21" w14:textId="77777777">
        <w:trPr>
          <w:trHeight w:val="531"/>
        </w:trPr>
        <w:tc>
          <w:tcPr>
            <w:tcW w:w="535" w:type="dxa"/>
            <w:vMerge/>
          </w:tcPr>
          <w:p w14:paraId="34BE3A18" w14:textId="77777777" w:rsidR="00AC73CD" w:rsidRDefault="00AC73CD">
            <w:pPr>
              <w:rPr>
                <w:sz w:val="18"/>
                <w:szCs w:val="18"/>
              </w:rPr>
            </w:pPr>
          </w:p>
        </w:tc>
        <w:tc>
          <w:tcPr>
            <w:tcW w:w="492" w:type="dxa"/>
          </w:tcPr>
          <w:p w14:paraId="34BE3A19" w14:textId="77777777" w:rsidR="00AC73CD" w:rsidRDefault="003D3519">
            <w:pPr>
              <w:rPr>
                <w:sz w:val="18"/>
                <w:szCs w:val="18"/>
              </w:rPr>
            </w:pPr>
            <w:r>
              <w:rPr>
                <w:rFonts w:hint="eastAsia"/>
                <w:sz w:val="18"/>
                <w:szCs w:val="18"/>
              </w:rPr>
              <w:t>17</w:t>
            </w:r>
          </w:p>
        </w:tc>
        <w:tc>
          <w:tcPr>
            <w:tcW w:w="2664" w:type="dxa"/>
          </w:tcPr>
          <w:p w14:paraId="34BE3A1A"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定期的に会報やホームページ等で活動概要や行事予定、連絡体制等の情報や業務に関する自己評価の結果を子どもや保護者に対して発信されているか</w:t>
            </w:r>
          </w:p>
        </w:tc>
        <w:tc>
          <w:tcPr>
            <w:tcW w:w="636" w:type="dxa"/>
          </w:tcPr>
          <w:p w14:paraId="34BE3A1B" w14:textId="77777777" w:rsidR="00AC73CD" w:rsidRDefault="003D3519">
            <w:r>
              <w:rPr>
                <w:rFonts w:hint="eastAsia"/>
              </w:rPr>
              <w:t>10</w:t>
            </w:r>
          </w:p>
        </w:tc>
        <w:tc>
          <w:tcPr>
            <w:tcW w:w="840" w:type="dxa"/>
          </w:tcPr>
          <w:p w14:paraId="34BE3A1C" w14:textId="77777777" w:rsidR="00AC73CD" w:rsidRDefault="003D3519">
            <w:r>
              <w:rPr>
                <w:rFonts w:hint="eastAsia"/>
              </w:rPr>
              <w:t>2</w:t>
            </w:r>
          </w:p>
        </w:tc>
        <w:tc>
          <w:tcPr>
            <w:tcW w:w="780" w:type="dxa"/>
          </w:tcPr>
          <w:p w14:paraId="34BE3A1D" w14:textId="77777777" w:rsidR="00AC73CD" w:rsidRDefault="00AC73CD"/>
        </w:tc>
        <w:tc>
          <w:tcPr>
            <w:tcW w:w="708" w:type="dxa"/>
          </w:tcPr>
          <w:p w14:paraId="34BE3A1E" w14:textId="77777777" w:rsidR="00AC73CD" w:rsidRDefault="003D3519">
            <w:r>
              <w:rPr>
                <w:rFonts w:hint="eastAsia"/>
              </w:rPr>
              <w:t>5</w:t>
            </w:r>
          </w:p>
        </w:tc>
        <w:tc>
          <w:tcPr>
            <w:tcW w:w="2052" w:type="dxa"/>
          </w:tcPr>
          <w:p w14:paraId="34BE3A1F" w14:textId="77777777" w:rsidR="00AC73CD" w:rsidRDefault="00AC73CD"/>
        </w:tc>
        <w:tc>
          <w:tcPr>
            <w:tcW w:w="2100" w:type="dxa"/>
          </w:tcPr>
          <w:p w14:paraId="34BE3A20" w14:textId="77777777" w:rsidR="00AC73CD" w:rsidRDefault="00AC73CD"/>
        </w:tc>
      </w:tr>
      <w:tr w:rsidR="00AC73CD" w14:paraId="34BE3A2B" w14:textId="77777777">
        <w:trPr>
          <w:trHeight w:val="531"/>
        </w:trPr>
        <w:tc>
          <w:tcPr>
            <w:tcW w:w="535" w:type="dxa"/>
            <w:vMerge/>
          </w:tcPr>
          <w:p w14:paraId="34BE3A22" w14:textId="77777777" w:rsidR="00AC73CD" w:rsidRDefault="00AC73CD">
            <w:pPr>
              <w:rPr>
                <w:sz w:val="18"/>
                <w:szCs w:val="18"/>
              </w:rPr>
            </w:pPr>
          </w:p>
        </w:tc>
        <w:tc>
          <w:tcPr>
            <w:tcW w:w="492" w:type="dxa"/>
          </w:tcPr>
          <w:p w14:paraId="34BE3A23" w14:textId="77777777" w:rsidR="00AC73CD" w:rsidRDefault="003D3519">
            <w:pPr>
              <w:rPr>
                <w:sz w:val="18"/>
                <w:szCs w:val="18"/>
              </w:rPr>
            </w:pPr>
            <w:r>
              <w:rPr>
                <w:rFonts w:hint="eastAsia"/>
                <w:sz w:val="18"/>
                <w:szCs w:val="18"/>
              </w:rPr>
              <w:t>18</w:t>
            </w:r>
          </w:p>
        </w:tc>
        <w:tc>
          <w:tcPr>
            <w:tcW w:w="2664" w:type="dxa"/>
          </w:tcPr>
          <w:p w14:paraId="34BE3A24"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個人情報の取り扱いに十分注意されているか</w:t>
            </w:r>
          </w:p>
        </w:tc>
        <w:tc>
          <w:tcPr>
            <w:tcW w:w="636" w:type="dxa"/>
          </w:tcPr>
          <w:p w14:paraId="34BE3A25" w14:textId="77777777" w:rsidR="00AC73CD" w:rsidRDefault="003D3519">
            <w:r>
              <w:rPr>
                <w:rFonts w:hint="eastAsia"/>
              </w:rPr>
              <w:t>12</w:t>
            </w:r>
          </w:p>
        </w:tc>
        <w:tc>
          <w:tcPr>
            <w:tcW w:w="840" w:type="dxa"/>
          </w:tcPr>
          <w:p w14:paraId="34BE3A26" w14:textId="77777777" w:rsidR="00AC73CD" w:rsidRDefault="00AC73CD"/>
        </w:tc>
        <w:tc>
          <w:tcPr>
            <w:tcW w:w="780" w:type="dxa"/>
          </w:tcPr>
          <w:p w14:paraId="34BE3A27" w14:textId="77777777" w:rsidR="00AC73CD" w:rsidRDefault="00AC73CD"/>
        </w:tc>
        <w:tc>
          <w:tcPr>
            <w:tcW w:w="708" w:type="dxa"/>
          </w:tcPr>
          <w:p w14:paraId="34BE3A28" w14:textId="77777777" w:rsidR="00AC73CD" w:rsidRDefault="003D3519">
            <w:r>
              <w:rPr>
                <w:rFonts w:hint="eastAsia"/>
              </w:rPr>
              <w:t>5</w:t>
            </w:r>
          </w:p>
        </w:tc>
        <w:tc>
          <w:tcPr>
            <w:tcW w:w="2052" w:type="dxa"/>
          </w:tcPr>
          <w:p w14:paraId="34BE3A29" w14:textId="77777777" w:rsidR="00AC73CD" w:rsidRDefault="00AC73CD"/>
        </w:tc>
        <w:tc>
          <w:tcPr>
            <w:tcW w:w="2100" w:type="dxa"/>
          </w:tcPr>
          <w:p w14:paraId="34BE3A2A" w14:textId="77777777" w:rsidR="00AC73CD" w:rsidRDefault="00AC73CD"/>
        </w:tc>
      </w:tr>
      <w:tr w:rsidR="00AC73CD" w14:paraId="34BE3A35" w14:textId="77777777">
        <w:trPr>
          <w:trHeight w:val="531"/>
        </w:trPr>
        <w:tc>
          <w:tcPr>
            <w:tcW w:w="535" w:type="dxa"/>
            <w:vMerge w:val="restart"/>
            <w:textDirection w:val="tbLrV"/>
          </w:tcPr>
          <w:p w14:paraId="34BE3A2C" w14:textId="77777777" w:rsidR="00AC73CD" w:rsidRDefault="003D3519">
            <w:pPr>
              <w:ind w:left="113" w:right="113"/>
              <w:rPr>
                <w:sz w:val="18"/>
                <w:szCs w:val="18"/>
              </w:rPr>
            </w:pPr>
            <w:r>
              <w:rPr>
                <w:rFonts w:hint="eastAsia"/>
                <w:sz w:val="18"/>
                <w:szCs w:val="18"/>
              </w:rPr>
              <w:t>非常時等の対応</w:t>
            </w:r>
          </w:p>
        </w:tc>
        <w:tc>
          <w:tcPr>
            <w:tcW w:w="492" w:type="dxa"/>
          </w:tcPr>
          <w:p w14:paraId="34BE3A2D" w14:textId="77777777" w:rsidR="00AC73CD" w:rsidRDefault="003D3519">
            <w:pPr>
              <w:rPr>
                <w:sz w:val="18"/>
                <w:szCs w:val="18"/>
              </w:rPr>
            </w:pPr>
            <w:r>
              <w:rPr>
                <w:rFonts w:hint="eastAsia"/>
                <w:sz w:val="18"/>
                <w:szCs w:val="18"/>
              </w:rPr>
              <w:t>19</w:t>
            </w:r>
          </w:p>
        </w:tc>
        <w:tc>
          <w:tcPr>
            <w:tcW w:w="2664" w:type="dxa"/>
          </w:tcPr>
          <w:p w14:paraId="34BE3A2E"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緊急時対応マニュアル、防犯マニュアル、感染対応マニュアル等を策定し、保護者に周知・説明されているか。また発生を想定した訓練が実施されているか</w:t>
            </w:r>
          </w:p>
        </w:tc>
        <w:tc>
          <w:tcPr>
            <w:tcW w:w="636" w:type="dxa"/>
          </w:tcPr>
          <w:p w14:paraId="34BE3A2F" w14:textId="77777777" w:rsidR="00AC73CD" w:rsidRDefault="003D3519">
            <w:r>
              <w:rPr>
                <w:rFonts w:hint="eastAsia"/>
              </w:rPr>
              <w:t>10</w:t>
            </w:r>
          </w:p>
        </w:tc>
        <w:tc>
          <w:tcPr>
            <w:tcW w:w="840" w:type="dxa"/>
          </w:tcPr>
          <w:p w14:paraId="34BE3A30" w14:textId="77777777" w:rsidR="00AC73CD" w:rsidRDefault="003D3519">
            <w:r>
              <w:rPr>
                <w:rFonts w:hint="eastAsia"/>
              </w:rPr>
              <w:t>1</w:t>
            </w:r>
          </w:p>
        </w:tc>
        <w:tc>
          <w:tcPr>
            <w:tcW w:w="780" w:type="dxa"/>
          </w:tcPr>
          <w:p w14:paraId="34BE3A31" w14:textId="77777777" w:rsidR="00AC73CD" w:rsidRDefault="003D3519">
            <w:r>
              <w:rPr>
                <w:rFonts w:hint="eastAsia"/>
              </w:rPr>
              <w:t>1</w:t>
            </w:r>
          </w:p>
        </w:tc>
        <w:tc>
          <w:tcPr>
            <w:tcW w:w="708" w:type="dxa"/>
          </w:tcPr>
          <w:p w14:paraId="34BE3A32" w14:textId="77777777" w:rsidR="00AC73CD" w:rsidRDefault="003D3519">
            <w:r>
              <w:rPr>
                <w:rFonts w:hint="eastAsia"/>
              </w:rPr>
              <w:t>5</w:t>
            </w:r>
          </w:p>
        </w:tc>
        <w:tc>
          <w:tcPr>
            <w:tcW w:w="2052" w:type="dxa"/>
          </w:tcPr>
          <w:p w14:paraId="34BE3A33" w14:textId="77777777" w:rsidR="00AC73CD" w:rsidRDefault="00AC73CD"/>
        </w:tc>
        <w:tc>
          <w:tcPr>
            <w:tcW w:w="2100" w:type="dxa"/>
          </w:tcPr>
          <w:p w14:paraId="34BE3A34" w14:textId="77777777" w:rsidR="00AC73CD" w:rsidRDefault="00AC73CD"/>
        </w:tc>
      </w:tr>
      <w:tr w:rsidR="00AC73CD" w14:paraId="34BE3A3F" w14:textId="77777777">
        <w:trPr>
          <w:trHeight w:val="707"/>
        </w:trPr>
        <w:tc>
          <w:tcPr>
            <w:tcW w:w="535" w:type="dxa"/>
            <w:vMerge/>
          </w:tcPr>
          <w:p w14:paraId="34BE3A36" w14:textId="77777777" w:rsidR="00AC73CD" w:rsidRDefault="00AC73CD">
            <w:pPr>
              <w:rPr>
                <w:sz w:val="18"/>
                <w:szCs w:val="18"/>
              </w:rPr>
            </w:pPr>
          </w:p>
        </w:tc>
        <w:tc>
          <w:tcPr>
            <w:tcW w:w="492" w:type="dxa"/>
          </w:tcPr>
          <w:p w14:paraId="34BE3A37" w14:textId="77777777" w:rsidR="00AC73CD" w:rsidRDefault="003D3519">
            <w:pPr>
              <w:rPr>
                <w:sz w:val="18"/>
                <w:szCs w:val="18"/>
              </w:rPr>
            </w:pPr>
            <w:r>
              <w:rPr>
                <w:rFonts w:hint="eastAsia"/>
                <w:sz w:val="18"/>
                <w:szCs w:val="18"/>
              </w:rPr>
              <w:t>20</w:t>
            </w:r>
          </w:p>
        </w:tc>
        <w:tc>
          <w:tcPr>
            <w:tcW w:w="2664" w:type="dxa"/>
          </w:tcPr>
          <w:p w14:paraId="34BE3A38"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非常災害の発生に備え、定期的に避難、救出、その他必要な訓</w:t>
            </w:r>
            <w:r>
              <w:rPr>
                <w:rFonts w:asciiTheme="minorEastAsia" w:hAnsiTheme="minorEastAsia" w:cstheme="minorEastAsia" w:hint="eastAsia"/>
                <w:sz w:val="18"/>
                <w:szCs w:val="18"/>
              </w:rPr>
              <w:lastRenderedPageBreak/>
              <w:t>練が行われているか</w:t>
            </w:r>
          </w:p>
        </w:tc>
        <w:tc>
          <w:tcPr>
            <w:tcW w:w="636" w:type="dxa"/>
          </w:tcPr>
          <w:p w14:paraId="34BE3A39" w14:textId="77777777" w:rsidR="00AC73CD" w:rsidRDefault="003D3519">
            <w:r>
              <w:rPr>
                <w:rFonts w:hint="eastAsia"/>
              </w:rPr>
              <w:lastRenderedPageBreak/>
              <w:t>8</w:t>
            </w:r>
          </w:p>
        </w:tc>
        <w:tc>
          <w:tcPr>
            <w:tcW w:w="840" w:type="dxa"/>
          </w:tcPr>
          <w:p w14:paraId="34BE3A3A" w14:textId="77777777" w:rsidR="00AC73CD" w:rsidRDefault="003D3519">
            <w:r>
              <w:rPr>
                <w:rFonts w:hint="eastAsia"/>
              </w:rPr>
              <w:t>3</w:t>
            </w:r>
          </w:p>
        </w:tc>
        <w:tc>
          <w:tcPr>
            <w:tcW w:w="780" w:type="dxa"/>
          </w:tcPr>
          <w:p w14:paraId="34BE3A3B" w14:textId="77777777" w:rsidR="00AC73CD" w:rsidRDefault="00AC73CD"/>
        </w:tc>
        <w:tc>
          <w:tcPr>
            <w:tcW w:w="708" w:type="dxa"/>
          </w:tcPr>
          <w:p w14:paraId="34BE3A3C" w14:textId="77777777" w:rsidR="00AC73CD" w:rsidRDefault="003D3519">
            <w:r>
              <w:rPr>
                <w:rFonts w:hint="eastAsia"/>
              </w:rPr>
              <w:t>6</w:t>
            </w:r>
          </w:p>
        </w:tc>
        <w:tc>
          <w:tcPr>
            <w:tcW w:w="2052" w:type="dxa"/>
          </w:tcPr>
          <w:p w14:paraId="34BE3A3D" w14:textId="77777777" w:rsidR="00AC73CD" w:rsidRDefault="003D3519">
            <w:pPr>
              <w:rPr>
                <w:sz w:val="18"/>
                <w:szCs w:val="18"/>
              </w:rPr>
            </w:pPr>
            <w:r>
              <w:rPr>
                <w:rFonts w:hint="eastAsia"/>
                <w:sz w:val="18"/>
                <w:szCs w:val="18"/>
              </w:rPr>
              <w:t>・見学していないのでわかりません。</w:t>
            </w:r>
          </w:p>
        </w:tc>
        <w:tc>
          <w:tcPr>
            <w:tcW w:w="2100" w:type="dxa"/>
          </w:tcPr>
          <w:p w14:paraId="34BE3A3E" w14:textId="3B28F119" w:rsidR="00AC73CD" w:rsidRDefault="003D3519">
            <w:pPr>
              <w:rPr>
                <w:sz w:val="18"/>
                <w:szCs w:val="18"/>
              </w:rPr>
            </w:pPr>
            <w:r>
              <w:rPr>
                <w:rFonts w:hint="eastAsia"/>
                <w:sz w:val="18"/>
                <w:szCs w:val="18"/>
              </w:rPr>
              <w:t>・</w:t>
            </w:r>
            <w:r w:rsidR="001D48EF">
              <w:rPr>
                <w:rFonts w:hint="eastAsia"/>
                <w:sz w:val="18"/>
                <w:szCs w:val="18"/>
              </w:rPr>
              <w:t>引き続き毎月１回、防災または防犯訓練を</w:t>
            </w:r>
            <w:r w:rsidR="001D48EF">
              <w:rPr>
                <w:rFonts w:hint="eastAsia"/>
                <w:sz w:val="18"/>
                <w:szCs w:val="18"/>
              </w:rPr>
              <w:lastRenderedPageBreak/>
              <w:t>行います。</w:t>
            </w:r>
          </w:p>
        </w:tc>
      </w:tr>
      <w:tr w:rsidR="00AC73CD" w14:paraId="34BE3A49" w14:textId="77777777">
        <w:trPr>
          <w:trHeight w:val="531"/>
        </w:trPr>
        <w:tc>
          <w:tcPr>
            <w:tcW w:w="535" w:type="dxa"/>
            <w:vMerge w:val="restart"/>
            <w:textDirection w:val="tbLrV"/>
          </w:tcPr>
          <w:p w14:paraId="34BE3A40" w14:textId="77777777" w:rsidR="00AC73CD" w:rsidRDefault="003D3519">
            <w:pPr>
              <w:ind w:left="113" w:right="113"/>
              <w:rPr>
                <w:sz w:val="18"/>
                <w:szCs w:val="18"/>
              </w:rPr>
            </w:pPr>
            <w:r>
              <w:rPr>
                <w:rFonts w:hint="eastAsia"/>
                <w:sz w:val="18"/>
                <w:szCs w:val="18"/>
              </w:rPr>
              <w:lastRenderedPageBreak/>
              <w:t>満足度</w:t>
            </w:r>
          </w:p>
        </w:tc>
        <w:tc>
          <w:tcPr>
            <w:tcW w:w="492" w:type="dxa"/>
          </w:tcPr>
          <w:p w14:paraId="34BE3A41" w14:textId="77777777" w:rsidR="00AC73CD" w:rsidRDefault="003D3519">
            <w:pPr>
              <w:rPr>
                <w:sz w:val="18"/>
                <w:szCs w:val="18"/>
              </w:rPr>
            </w:pPr>
            <w:r>
              <w:rPr>
                <w:rFonts w:hint="eastAsia"/>
                <w:sz w:val="18"/>
                <w:szCs w:val="18"/>
              </w:rPr>
              <w:t>21</w:t>
            </w:r>
          </w:p>
        </w:tc>
        <w:tc>
          <w:tcPr>
            <w:tcW w:w="2664" w:type="dxa"/>
          </w:tcPr>
          <w:p w14:paraId="34BE3A42"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子どもは、通所を楽しみにしているか</w:t>
            </w:r>
          </w:p>
        </w:tc>
        <w:tc>
          <w:tcPr>
            <w:tcW w:w="636" w:type="dxa"/>
          </w:tcPr>
          <w:p w14:paraId="34BE3A43" w14:textId="77777777" w:rsidR="00AC73CD" w:rsidRDefault="003D3519">
            <w:r>
              <w:rPr>
                <w:rFonts w:hint="eastAsia"/>
              </w:rPr>
              <w:t>11</w:t>
            </w:r>
          </w:p>
        </w:tc>
        <w:tc>
          <w:tcPr>
            <w:tcW w:w="840" w:type="dxa"/>
          </w:tcPr>
          <w:p w14:paraId="34BE3A44" w14:textId="77777777" w:rsidR="00AC73CD" w:rsidRDefault="003D3519">
            <w:r>
              <w:rPr>
                <w:rFonts w:hint="eastAsia"/>
              </w:rPr>
              <w:t>1</w:t>
            </w:r>
          </w:p>
        </w:tc>
        <w:tc>
          <w:tcPr>
            <w:tcW w:w="780" w:type="dxa"/>
          </w:tcPr>
          <w:p w14:paraId="34BE3A45" w14:textId="77777777" w:rsidR="00AC73CD" w:rsidRDefault="00AC73CD"/>
        </w:tc>
        <w:tc>
          <w:tcPr>
            <w:tcW w:w="708" w:type="dxa"/>
          </w:tcPr>
          <w:p w14:paraId="34BE3A46" w14:textId="77777777" w:rsidR="00AC73CD" w:rsidRDefault="003D3519">
            <w:r>
              <w:rPr>
                <w:rFonts w:hint="eastAsia"/>
              </w:rPr>
              <w:t>5</w:t>
            </w:r>
          </w:p>
        </w:tc>
        <w:tc>
          <w:tcPr>
            <w:tcW w:w="2052" w:type="dxa"/>
          </w:tcPr>
          <w:p w14:paraId="34BE3A47" w14:textId="77777777" w:rsidR="00AC73CD" w:rsidRDefault="003D3519">
            <w:pPr>
              <w:rPr>
                <w:sz w:val="18"/>
                <w:szCs w:val="18"/>
              </w:rPr>
            </w:pPr>
            <w:r>
              <w:rPr>
                <w:rFonts w:hint="eastAsia"/>
                <w:sz w:val="18"/>
                <w:szCs w:val="18"/>
              </w:rPr>
              <w:t>・特に自閉傾向の子供には、色々なことにおいて慣らしに重点をおき、不安を軽減させたほうが良いと思う。</w:t>
            </w:r>
          </w:p>
        </w:tc>
        <w:tc>
          <w:tcPr>
            <w:tcW w:w="2100" w:type="dxa"/>
          </w:tcPr>
          <w:p w14:paraId="34BE3A48" w14:textId="4F6F14CE" w:rsidR="00AC73CD" w:rsidRDefault="003D3519">
            <w:pPr>
              <w:rPr>
                <w:sz w:val="18"/>
                <w:szCs w:val="18"/>
              </w:rPr>
            </w:pPr>
            <w:r>
              <w:rPr>
                <w:rFonts w:hint="eastAsia"/>
                <w:sz w:val="18"/>
                <w:szCs w:val="18"/>
              </w:rPr>
              <w:t>・子どもの様子を見ながら</w:t>
            </w:r>
            <w:r>
              <w:rPr>
                <w:rFonts w:hint="eastAsia"/>
                <w:sz w:val="18"/>
                <w:szCs w:val="18"/>
              </w:rPr>
              <w:t>保護者様と細かい面談しつつ不安が軽減するように努めていきます。</w:t>
            </w:r>
          </w:p>
        </w:tc>
      </w:tr>
      <w:tr w:rsidR="00AC73CD" w14:paraId="34BE3A54" w14:textId="77777777">
        <w:trPr>
          <w:trHeight w:val="396"/>
        </w:trPr>
        <w:tc>
          <w:tcPr>
            <w:tcW w:w="535" w:type="dxa"/>
            <w:vMerge/>
          </w:tcPr>
          <w:p w14:paraId="34BE3A4A" w14:textId="77777777" w:rsidR="00AC73CD" w:rsidRDefault="00AC73CD">
            <w:pPr>
              <w:rPr>
                <w:b/>
                <w:bCs/>
                <w:sz w:val="18"/>
                <w:szCs w:val="18"/>
              </w:rPr>
            </w:pPr>
          </w:p>
        </w:tc>
        <w:tc>
          <w:tcPr>
            <w:tcW w:w="492" w:type="dxa"/>
          </w:tcPr>
          <w:p w14:paraId="34BE3A4B" w14:textId="77777777" w:rsidR="00AC73CD" w:rsidRDefault="003D3519">
            <w:pPr>
              <w:rPr>
                <w:sz w:val="18"/>
                <w:szCs w:val="18"/>
              </w:rPr>
            </w:pPr>
            <w:r>
              <w:rPr>
                <w:rFonts w:hint="eastAsia"/>
                <w:sz w:val="18"/>
                <w:szCs w:val="18"/>
              </w:rPr>
              <w:t>22</w:t>
            </w:r>
          </w:p>
          <w:p w14:paraId="34BE3A4C" w14:textId="77777777" w:rsidR="00AC73CD" w:rsidRDefault="00AC73CD">
            <w:pPr>
              <w:rPr>
                <w:sz w:val="18"/>
                <w:szCs w:val="18"/>
              </w:rPr>
            </w:pPr>
          </w:p>
        </w:tc>
        <w:tc>
          <w:tcPr>
            <w:tcW w:w="2664" w:type="dxa"/>
          </w:tcPr>
          <w:p w14:paraId="34BE3A4D" w14:textId="77777777" w:rsidR="00AC73CD" w:rsidRDefault="003D3519">
            <w:pPr>
              <w:rPr>
                <w:rFonts w:asciiTheme="minorEastAsia" w:hAnsiTheme="minorEastAsia" w:cstheme="minorEastAsia"/>
                <w:sz w:val="18"/>
                <w:szCs w:val="18"/>
              </w:rPr>
            </w:pPr>
            <w:r>
              <w:rPr>
                <w:rFonts w:asciiTheme="minorEastAsia" w:hAnsiTheme="minorEastAsia" w:cstheme="minorEastAsia" w:hint="eastAsia"/>
                <w:sz w:val="18"/>
                <w:szCs w:val="18"/>
              </w:rPr>
              <w:t>事業所の支援に</w:t>
            </w:r>
            <w:r>
              <w:rPr>
                <w:rFonts w:asciiTheme="minorEastAsia" w:hAnsiTheme="minorEastAsia" w:cstheme="minorEastAsia" w:hint="eastAsia"/>
                <w:sz w:val="18"/>
                <w:szCs w:val="18"/>
              </w:rPr>
              <w:t>満足</w:t>
            </w:r>
            <w:r>
              <w:rPr>
                <w:rFonts w:asciiTheme="minorEastAsia" w:hAnsiTheme="minorEastAsia" w:cstheme="minorEastAsia" w:hint="eastAsia"/>
                <w:sz w:val="18"/>
                <w:szCs w:val="18"/>
              </w:rPr>
              <w:t>しているか</w:t>
            </w:r>
          </w:p>
        </w:tc>
        <w:tc>
          <w:tcPr>
            <w:tcW w:w="636" w:type="dxa"/>
          </w:tcPr>
          <w:p w14:paraId="34BE3A4E" w14:textId="77777777" w:rsidR="00AC73CD" w:rsidRDefault="003D3519">
            <w:r>
              <w:rPr>
                <w:rFonts w:hint="eastAsia"/>
              </w:rPr>
              <w:t>11</w:t>
            </w:r>
          </w:p>
        </w:tc>
        <w:tc>
          <w:tcPr>
            <w:tcW w:w="840" w:type="dxa"/>
          </w:tcPr>
          <w:p w14:paraId="34BE3A4F" w14:textId="77777777" w:rsidR="00AC73CD" w:rsidRDefault="003D3519">
            <w:r>
              <w:rPr>
                <w:rFonts w:hint="eastAsia"/>
              </w:rPr>
              <w:t>1</w:t>
            </w:r>
          </w:p>
        </w:tc>
        <w:tc>
          <w:tcPr>
            <w:tcW w:w="780" w:type="dxa"/>
          </w:tcPr>
          <w:p w14:paraId="34BE3A50" w14:textId="77777777" w:rsidR="00AC73CD" w:rsidRDefault="00AC73CD"/>
        </w:tc>
        <w:tc>
          <w:tcPr>
            <w:tcW w:w="708" w:type="dxa"/>
          </w:tcPr>
          <w:p w14:paraId="34BE3A51" w14:textId="77777777" w:rsidR="00AC73CD" w:rsidRDefault="003D3519">
            <w:r>
              <w:rPr>
                <w:rFonts w:hint="eastAsia"/>
              </w:rPr>
              <w:t>5</w:t>
            </w:r>
          </w:p>
        </w:tc>
        <w:tc>
          <w:tcPr>
            <w:tcW w:w="2052" w:type="dxa"/>
          </w:tcPr>
          <w:p w14:paraId="34BE3A52" w14:textId="77777777" w:rsidR="00AC73CD" w:rsidRDefault="003D3519">
            <w:pPr>
              <w:rPr>
                <w:b/>
                <w:bCs/>
                <w:sz w:val="18"/>
                <w:szCs w:val="18"/>
              </w:rPr>
            </w:pPr>
            <w:r>
              <w:rPr>
                <w:rFonts w:hint="eastAsia"/>
                <w:sz w:val="18"/>
                <w:szCs w:val="18"/>
              </w:rPr>
              <w:t>・その他は、多方に工夫され、温かい雰囲気でいいと思う。</w:t>
            </w:r>
          </w:p>
        </w:tc>
        <w:tc>
          <w:tcPr>
            <w:tcW w:w="2100" w:type="dxa"/>
          </w:tcPr>
          <w:p w14:paraId="34BE3A53" w14:textId="31E9E3E4" w:rsidR="00AC73CD" w:rsidRDefault="003D3519">
            <w:pPr>
              <w:rPr>
                <w:b/>
                <w:bCs/>
                <w:sz w:val="18"/>
                <w:szCs w:val="18"/>
              </w:rPr>
            </w:pPr>
            <w:r>
              <w:rPr>
                <w:rFonts w:hint="eastAsia"/>
                <w:sz w:val="18"/>
                <w:szCs w:val="18"/>
              </w:rPr>
              <w:t>・ありがとうございます。今後も努力を続けてまいります。</w:t>
            </w:r>
            <w:bookmarkStart w:id="0" w:name="_GoBack"/>
            <w:bookmarkEnd w:id="0"/>
          </w:p>
        </w:tc>
      </w:tr>
    </w:tbl>
    <w:p w14:paraId="34BE3A55" w14:textId="77777777" w:rsidR="00AC73CD" w:rsidRDefault="00AC73CD">
      <w:pPr>
        <w:rPr>
          <w:sz w:val="18"/>
        </w:rPr>
      </w:pPr>
    </w:p>
    <w:p w14:paraId="34BE3A56" w14:textId="77777777" w:rsidR="00AC73CD" w:rsidRDefault="00AC73CD"/>
    <w:sectPr w:rsidR="00AC73C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B2C0B83"/>
    <w:rsid w:val="001D48EF"/>
    <w:rsid w:val="003D3519"/>
    <w:rsid w:val="00A532D6"/>
    <w:rsid w:val="00AC73CD"/>
    <w:rsid w:val="3B2C0B83"/>
    <w:rsid w:val="3F87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BE3964"/>
  <w15:docId w15:val="{9EFCC15C-2BF7-4008-89F2-A4061FCA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dc:creator>
  <cp:lastModifiedBy>諏佐 諏佐</cp:lastModifiedBy>
  <cp:revision>2</cp:revision>
  <dcterms:created xsi:type="dcterms:W3CDTF">2019-03-22T06:35:00Z</dcterms:created>
  <dcterms:modified xsi:type="dcterms:W3CDTF">2019-03-27T14:56:00Z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